
<file path=[Content_Types].xml><?xml version="1.0" encoding="utf-8"?>
<Types xmlns="http://schemas.openxmlformats.org/package/2006/content-types">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C493FA" w14:textId="68A89955" w:rsidR="00B92F77" w:rsidRPr="00CB58C5" w:rsidRDefault="00B92F77" w:rsidP="00B92F77">
      <w:pPr>
        <w:pStyle w:val="Title"/>
      </w:pPr>
      <w:bookmarkStart w:id="0" w:name="_Hlk162452741"/>
      <w:r w:rsidRPr="00CB58C5">
        <w:t xml:space="preserve">Anlage </w:t>
      </w:r>
      <w:r>
        <w:t>1</w:t>
      </w:r>
      <w:r w:rsidR="00D548A9">
        <w:t>1</w:t>
      </w:r>
      <w:r w:rsidRPr="00CB58C5">
        <w:t xml:space="preserve">: </w:t>
      </w:r>
    </w:p>
    <w:p w14:paraId="046D8D7B" w14:textId="77777777" w:rsidR="00B92F77" w:rsidRDefault="00B92F77" w:rsidP="00B92F77">
      <w:pPr>
        <w:pStyle w:val="Title"/>
      </w:pPr>
      <w:r>
        <w:t xml:space="preserve">Grundlagen des Programms </w:t>
      </w:r>
      <w:proofErr w:type="spellStart"/>
      <w:r>
        <w:t>Aller.Land</w:t>
      </w:r>
      <w:proofErr w:type="spellEnd"/>
    </w:p>
    <w:bookmarkEnd w:id="0"/>
    <w:p w14:paraId="79D948E0" w14:textId="77777777" w:rsidR="00B92F77" w:rsidRDefault="00B92F77" w:rsidP="00B92F77"/>
    <w:p w14:paraId="1FCDA520" w14:textId="77777777" w:rsidR="00B92F77" w:rsidRDefault="00B92F77" w:rsidP="00B92F77">
      <w:pPr>
        <w:pStyle w:val="Heading1"/>
      </w:pPr>
    </w:p>
    <w:p w14:paraId="2F4477E5" w14:textId="740A7376" w:rsidR="00B92F77" w:rsidRPr="00AD1D25" w:rsidRDefault="00B92F77" w:rsidP="00B92F77">
      <w:pPr>
        <w:pStyle w:val="Heading1"/>
        <w:numPr>
          <w:ilvl w:val="0"/>
          <w:numId w:val="27"/>
        </w:numPr>
        <w:rPr>
          <w:rStyle w:val="Strong"/>
          <w:color w:val="333333"/>
          <w:szCs w:val="28"/>
        </w:rPr>
      </w:pPr>
      <w:r>
        <w:t>Hintergrund</w:t>
      </w:r>
    </w:p>
    <w:p w14:paraId="70B859AA" w14:textId="77777777" w:rsidR="00B92F77" w:rsidRDefault="00B92F77" w:rsidP="00B92F77">
      <w:pPr>
        <w:spacing w:line="312" w:lineRule="auto"/>
        <w:contextualSpacing/>
        <w:jc w:val="both"/>
        <w:rPr>
          <w:rStyle w:val="Strong"/>
          <w:b w:val="0"/>
          <w:bCs w:val="0"/>
          <w:color w:val="333333"/>
          <w:sz w:val="24"/>
        </w:rPr>
      </w:pPr>
    </w:p>
    <w:p w14:paraId="6B54C7EA" w14:textId="77777777" w:rsidR="00B92F77" w:rsidRPr="00B92F77" w:rsidRDefault="00B92F77" w:rsidP="00B92F77">
      <w:pPr>
        <w:spacing w:line="312" w:lineRule="auto"/>
        <w:contextualSpacing/>
        <w:jc w:val="both"/>
        <w:rPr>
          <w:rStyle w:val="Strong"/>
          <w:b w:val="0"/>
          <w:bCs w:val="0"/>
          <w:color w:val="000000"/>
        </w:rPr>
      </w:pPr>
      <w:proofErr w:type="spellStart"/>
      <w:r w:rsidRPr="00B92F77">
        <w:rPr>
          <w:rStyle w:val="Strong"/>
          <w:b w:val="0"/>
          <w:bCs w:val="0"/>
          <w:color w:val="333333"/>
        </w:rPr>
        <w:t>Aller.Land</w:t>
      </w:r>
      <w:proofErr w:type="spellEnd"/>
      <w:r w:rsidRPr="00B92F77">
        <w:rPr>
          <w:rStyle w:val="Strong"/>
          <w:b w:val="0"/>
          <w:bCs w:val="0"/>
          <w:color w:val="333333"/>
        </w:rPr>
        <w:t xml:space="preserve"> ist ein Förderprogramm für Kultur, Beteiligung und Demokratie und richtet sich an ländliche, insbesondere strukturschwache ländliche Regionen in ganz Deutschland.</w:t>
      </w:r>
    </w:p>
    <w:p w14:paraId="2E865146" w14:textId="77777777" w:rsidR="00B92F77" w:rsidRPr="00B92F77" w:rsidRDefault="00B92F77" w:rsidP="00B92F77">
      <w:pPr>
        <w:spacing w:line="312" w:lineRule="auto"/>
        <w:contextualSpacing/>
        <w:jc w:val="both"/>
        <w:rPr>
          <w:rStyle w:val="Strong"/>
          <w:b w:val="0"/>
          <w:bCs w:val="0"/>
        </w:rPr>
      </w:pPr>
    </w:p>
    <w:p w14:paraId="71E8A83E" w14:textId="77777777" w:rsidR="00B92F77" w:rsidRPr="00B92F77" w:rsidRDefault="00B92F77" w:rsidP="00B92F77">
      <w:pPr>
        <w:spacing w:line="312" w:lineRule="auto"/>
        <w:contextualSpacing/>
        <w:jc w:val="both"/>
        <w:rPr>
          <w:rStyle w:val="Strong"/>
          <w:b w:val="0"/>
          <w:bCs w:val="0"/>
          <w:color w:val="333333"/>
        </w:rPr>
      </w:pPr>
      <w:r w:rsidRPr="00B92F77">
        <w:rPr>
          <w:rStyle w:val="Strong"/>
          <w:b w:val="0"/>
          <w:bCs w:val="0"/>
        </w:rPr>
        <w:t xml:space="preserve">Über einen Zeitraum von sechs Jahren sollen sich dort längerfristige und beteiligungsorientierte Kulturvorhaben entwickeln sowie neue Allianzen zwischen Kultur und Demokratiearbeit, politischer Bildung und Regionalentwicklung entstehen. </w:t>
      </w:r>
      <w:proofErr w:type="spellStart"/>
      <w:r w:rsidRPr="00B92F77">
        <w:rPr>
          <w:rStyle w:val="Strong"/>
          <w:b w:val="0"/>
          <w:bCs w:val="0"/>
          <w:color w:val="333333"/>
        </w:rPr>
        <w:t>Aller.Land</w:t>
      </w:r>
      <w:proofErr w:type="spellEnd"/>
      <w:r w:rsidRPr="00B92F77">
        <w:rPr>
          <w:rStyle w:val="Strong"/>
          <w:b w:val="0"/>
          <w:bCs w:val="0"/>
          <w:color w:val="333333"/>
        </w:rPr>
        <w:t xml:space="preserve"> bringt ressortübergreifend Erfahrungen aus Bundesministerien und -einrichtungen in den Bereichen Kultur, Demokratiearbeit, regionale Entwicklung und politische Bildung zusammen.</w:t>
      </w:r>
    </w:p>
    <w:p w14:paraId="058B4D1C" w14:textId="77777777" w:rsidR="00B92F77" w:rsidRPr="00B92F77" w:rsidRDefault="00B92F77" w:rsidP="00B92F77">
      <w:pPr>
        <w:spacing w:line="312" w:lineRule="auto"/>
        <w:contextualSpacing/>
        <w:jc w:val="both"/>
        <w:rPr>
          <w:rStyle w:val="Strong"/>
          <w:b w:val="0"/>
          <w:bCs w:val="0"/>
          <w:color w:val="333333"/>
        </w:rPr>
      </w:pPr>
    </w:p>
    <w:p w14:paraId="4C19E4F1" w14:textId="77777777" w:rsidR="00B92F77" w:rsidRDefault="00B92F77" w:rsidP="00B92F77">
      <w:pPr>
        <w:spacing w:line="312" w:lineRule="auto"/>
        <w:contextualSpacing/>
        <w:jc w:val="both"/>
        <w:rPr>
          <w:rStyle w:val="Strong"/>
          <w:b w:val="0"/>
          <w:bCs w:val="0"/>
          <w:color w:val="333333"/>
        </w:rPr>
      </w:pPr>
      <w:proofErr w:type="spellStart"/>
      <w:r w:rsidRPr="00B92F77">
        <w:t>Aller.Land</w:t>
      </w:r>
      <w:proofErr w:type="spellEnd"/>
      <w:r w:rsidRPr="00B92F77">
        <w:t xml:space="preserve"> will Kulturförderung ländlicher Regionen mit Fragen der ländlichen Entwicklung und Daseinsvorsorge verbinden. Es soll innovative und gemeinschaftsstiftende Kultur- und Beteiligungsvorhaben langfristig in den Regionen verankern. </w:t>
      </w:r>
      <w:r w:rsidRPr="00B92F77">
        <w:rPr>
          <w:rStyle w:val="Strong"/>
          <w:b w:val="0"/>
          <w:bCs w:val="0"/>
          <w:color w:val="333333"/>
        </w:rPr>
        <w:t xml:space="preserve">Mit der im Gegensatz zu üblichen Projektförderungen längeren Laufzeit und der intensiven Begleitung der geförderten Regionen sollen Strukturen in den Regionen für Beteiligung, Kultur und Demokratiearbeit nachhaltig gestärkt und somit ein Beitrag zur Schaffung gleichwertiger Lebensverhältnisse geleistet werden. Damit soll das Programm </w:t>
      </w:r>
      <w:proofErr w:type="spellStart"/>
      <w:r w:rsidRPr="00B92F77">
        <w:rPr>
          <w:rStyle w:val="Strong"/>
          <w:b w:val="0"/>
          <w:bCs w:val="0"/>
          <w:color w:val="333333"/>
        </w:rPr>
        <w:t>Aller.Land</w:t>
      </w:r>
      <w:proofErr w:type="spellEnd"/>
      <w:r w:rsidRPr="00B92F77">
        <w:rPr>
          <w:rStyle w:val="Strong"/>
          <w:b w:val="0"/>
          <w:bCs w:val="0"/>
          <w:color w:val="333333"/>
        </w:rPr>
        <w:t xml:space="preserve"> Impulse für die ländliche Entwicklung geben. Die Erkenntnisse aus der Umsetzung des Programms liefern das nötige Wissen und praktische Empfehlungen für die Übertragung auf andere Regionen. </w:t>
      </w:r>
    </w:p>
    <w:p w14:paraId="59DE74C3" w14:textId="77777777" w:rsidR="00D548A9" w:rsidRPr="00B92F77" w:rsidRDefault="00D548A9" w:rsidP="00B92F77">
      <w:pPr>
        <w:spacing w:line="312" w:lineRule="auto"/>
        <w:contextualSpacing/>
        <w:jc w:val="both"/>
        <w:rPr>
          <w:rStyle w:val="Strong"/>
          <w:b w:val="0"/>
          <w:bCs w:val="0"/>
          <w:color w:val="333333"/>
        </w:rPr>
      </w:pPr>
    </w:p>
    <w:p w14:paraId="3A79AA07" w14:textId="0FF673A4" w:rsidR="00B92F77" w:rsidRPr="00B92F77" w:rsidRDefault="00B92F77" w:rsidP="00B92F77">
      <w:pPr>
        <w:spacing w:line="312" w:lineRule="auto"/>
        <w:jc w:val="both"/>
        <w:rPr>
          <w:rStyle w:val="Hyperlink"/>
        </w:rPr>
      </w:pPr>
      <w:r w:rsidRPr="00B92F77">
        <w:rPr>
          <w:color w:val="212121"/>
        </w:rPr>
        <w:t xml:space="preserve">Weitere Informationen zu den Inhalten des Programms </w:t>
      </w:r>
      <w:r w:rsidR="00D548A9">
        <w:rPr>
          <w:color w:val="212121"/>
        </w:rPr>
        <w:t xml:space="preserve">und einen Überblick über die geförderten Regionen </w:t>
      </w:r>
      <w:r w:rsidRPr="00B92F77">
        <w:rPr>
          <w:color w:val="212121"/>
        </w:rPr>
        <w:t xml:space="preserve">finden Sie unter </w:t>
      </w:r>
      <w:hyperlink r:id="rId11" w:history="1">
        <w:r w:rsidRPr="00B92F77">
          <w:rPr>
            <w:rStyle w:val="Hyperlink"/>
          </w:rPr>
          <w:t>www.allerland-programm.de</w:t>
        </w:r>
      </w:hyperlink>
      <w:r w:rsidR="00D548A9">
        <w:rPr>
          <w:rStyle w:val="Hyperlink"/>
        </w:rPr>
        <w:t>.</w:t>
      </w:r>
    </w:p>
    <w:p w14:paraId="687C95DF" w14:textId="77777777" w:rsidR="00B92F77" w:rsidRPr="00B92F77" w:rsidRDefault="00B92F77" w:rsidP="00B92F77">
      <w:pPr>
        <w:widowControl w:val="0"/>
        <w:spacing w:line="312" w:lineRule="auto"/>
        <w:jc w:val="both"/>
        <w:rPr>
          <w:rStyle w:val="Strong"/>
          <w:b w:val="0"/>
          <w:bCs w:val="0"/>
          <w:color w:val="333333"/>
        </w:rPr>
      </w:pPr>
    </w:p>
    <w:p w14:paraId="1E5D41D8" w14:textId="6FB74210" w:rsidR="00B92F77" w:rsidRPr="00AD1D25" w:rsidRDefault="001F4D38" w:rsidP="00B92F77">
      <w:pPr>
        <w:pStyle w:val="Heading1"/>
        <w:numPr>
          <w:ilvl w:val="0"/>
          <w:numId w:val="27"/>
        </w:numPr>
      </w:pPr>
      <w:r>
        <w:t>Zi</w:t>
      </w:r>
      <w:r w:rsidR="00B92F77" w:rsidRPr="00AD1D25">
        <w:t>ele des Programms</w:t>
      </w:r>
    </w:p>
    <w:p w14:paraId="7AB3B3A9" w14:textId="77777777" w:rsidR="00B92F77" w:rsidRPr="00B92F77" w:rsidRDefault="00B92F77" w:rsidP="00B92F77">
      <w:pPr>
        <w:spacing w:line="312" w:lineRule="auto"/>
        <w:contextualSpacing/>
        <w:jc w:val="both"/>
        <w:rPr>
          <w:rStyle w:val="Strong"/>
          <w:b w:val="0"/>
          <w:bCs w:val="0"/>
          <w:color w:val="333333"/>
        </w:rPr>
      </w:pPr>
    </w:p>
    <w:p w14:paraId="5B006370" w14:textId="77777777" w:rsidR="00B92F77" w:rsidRPr="00B92F77" w:rsidRDefault="00B92F77" w:rsidP="00B92F77">
      <w:pPr>
        <w:autoSpaceDE w:val="0"/>
        <w:autoSpaceDN w:val="0"/>
        <w:adjustRightInd w:val="0"/>
        <w:spacing w:line="312" w:lineRule="auto"/>
        <w:ind w:right="-8"/>
        <w:jc w:val="both"/>
      </w:pPr>
      <w:r w:rsidRPr="00B92F77">
        <w:t>Um das demokratische Gemeinwesen und den Zusammenhalt vor Ort zu stärken, brauchen Menschen die Möglichkeit, das eigene Lebensumfeld mitzugestalten. Teilhabe und Gemeinschaft sind Grundbausteine gelebter Demokratie. Das Programm „</w:t>
      </w:r>
      <w:proofErr w:type="spellStart"/>
      <w:r w:rsidRPr="00B92F77">
        <w:t>Aller.Land</w:t>
      </w:r>
      <w:proofErr w:type="spellEnd"/>
      <w:r w:rsidRPr="00B92F77">
        <w:t xml:space="preserve"> - zusammen gestalten. Strukturen stärken.“ will daher das demokratische Gemeinwesen in ländlichen, insbesondere in strukturschwachen ländlichen Regionen durch gemeinschaftsstiftende Kultur- und Beteiligungsvorhaben stärken.</w:t>
      </w:r>
    </w:p>
    <w:p w14:paraId="38F3A212" w14:textId="77777777" w:rsidR="00B92F77" w:rsidRPr="00B92F77" w:rsidRDefault="00B92F77" w:rsidP="00B92F77">
      <w:pPr>
        <w:widowControl w:val="0"/>
        <w:spacing w:after="0" w:line="312" w:lineRule="auto"/>
        <w:jc w:val="both"/>
      </w:pPr>
      <w:r w:rsidRPr="00B92F77">
        <w:t>Das Programm verfolgt grundsätzlich drei Ziele:</w:t>
      </w:r>
    </w:p>
    <w:p w14:paraId="759D52F8" w14:textId="77777777" w:rsidR="00B92F77" w:rsidRPr="00B92F77" w:rsidRDefault="00B92F77" w:rsidP="00B92F77">
      <w:pPr>
        <w:spacing w:after="0" w:line="312" w:lineRule="auto"/>
        <w:ind w:left="284"/>
        <w:jc w:val="both"/>
      </w:pPr>
      <w:r w:rsidRPr="00B92F77">
        <w:t>(1) Das demokratische Gemeinwesen in ländlichen, insbesondere strukturschwachen ländlichen Regionen soll durch gemeinschaftsstiftende und lokal verankerte beteiligungsorientierte Kulturvorhaben gefestigt werden.</w:t>
      </w:r>
    </w:p>
    <w:p w14:paraId="2F84EA68" w14:textId="77777777" w:rsidR="00B92F77" w:rsidRPr="00B92F77" w:rsidRDefault="00B92F77" w:rsidP="00B92F77">
      <w:pPr>
        <w:spacing w:after="0" w:line="312" w:lineRule="auto"/>
        <w:ind w:left="284"/>
        <w:jc w:val="both"/>
        <w:rPr>
          <w:color w:val="212121"/>
        </w:rPr>
      </w:pPr>
      <w:r w:rsidRPr="00B92F77">
        <w:t xml:space="preserve">(2) Die beteiligten Regionen sollen dabei unterstützt werden, dauerhaft vor Ort </w:t>
      </w:r>
      <w:r w:rsidRPr="00B92F77">
        <w:rPr>
          <w:color w:val="212121"/>
        </w:rPr>
        <w:t>Kompetenzen für Netzwerkarbeit und Beteiligungsstrukturen aufzubauen.</w:t>
      </w:r>
    </w:p>
    <w:p w14:paraId="19216A6E" w14:textId="77777777" w:rsidR="00B92F77" w:rsidRPr="00B92F77" w:rsidRDefault="00B92F77" w:rsidP="00B92F77">
      <w:pPr>
        <w:spacing w:after="0" w:line="312" w:lineRule="auto"/>
        <w:ind w:left="284"/>
        <w:jc w:val="both"/>
        <w:rPr>
          <w:color w:val="212121"/>
        </w:rPr>
      </w:pPr>
      <w:r w:rsidRPr="00B92F77">
        <w:rPr>
          <w:color w:val="212121"/>
        </w:rPr>
        <w:t>(3)</w:t>
      </w:r>
      <w:r w:rsidRPr="00B92F77">
        <w:t xml:space="preserve"> </w:t>
      </w:r>
      <w:r w:rsidRPr="00B92F77">
        <w:rPr>
          <w:color w:val="212121"/>
        </w:rPr>
        <w:t>Die Erkenntnisse aus dem Programm sollen systematisch ausgewertet und an interessierte Regionen deutschlandweit weitergegeben werden.</w:t>
      </w:r>
    </w:p>
    <w:p w14:paraId="31FCBEDA" w14:textId="77777777" w:rsidR="00B92F77" w:rsidRPr="00B92F77" w:rsidRDefault="00B92F77" w:rsidP="00B92F77">
      <w:pPr>
        <w:spacing w:line="312" w:lineRule="auto"/>
        <w:contextualSpacing/>
        <w:jc w:val="both"/>
        <w:rPr>
          <w:rStyle w:val="Strong"/>
          <w:b w:val="0"/>
          <w:bCs w:val="0"/>
          <w:color w:val="333333"/>
        </w:rPr>
      </w:pPr>
    </w:p>
    <w:p w14:paraId="48327036" w14:textId="1CB622C6" w:rsidR="00B92F77" w:rsidRPr="00AD1D25" w:rsidRDefault="00B92F77" w:rsidP="00B92F77">
      <w:pPr>
        <w:pStyle w:val="Heading1"/>
        <w:numPr>
          <w:ilvl w:val="0"/>
          <w:numId w:val="27"/>
        </w:numPr>
      </w:pPr>
      <w:r w:rsidRPr="00AD1D25">
        <w:t xml:space="preserve">Aufbau des Programms </w:t>
      </w:r>
    </w:p>
    <w:p w14:paraId="5207983D" w14:textId="77777777" w:rsidR="00B92F77" w:rsidRPr="00B92F77" w:rsidRDefault="00B92F77" w:rsidP="00B92F77">
      <w:pPr>
        <w:autoSpaceDE w:val="0"/>
        <w:autoSpaceDN w:val="0"/>
        <w:adjustRightInd w:val="0"/>
        <w:spacing w:line="312" w:lineRule="auto"/>
        <w:ind w:right="-8"/>
        <w:jc w:val="both"/>
      </w:pPr>
    </w:p>
    <w:p w14:paraId="08684716" w14:textId="77777777" w:rsidR="00B92F77" w:rsidRPr="00B92F77" w:rsidRDefault="00B92F77" w:rsidP="00B92F77">
      <w:pPr>
        <w:autoSpaceDE w:val="0"/>
        <w:autoSpaceDN w:val="0"/>
        <w:adjustRightInd w:val="0"/>
        <w:spacing w:line="312" w:lineRule="auto"/>
        <w:ind w:right="-8"/>
        <w:jc w:val="both"/>
      </w:pPr>
      <w:r w:rsidRPr="00B92F77">
        <w:t xml:space="preserve">Die Projekteure </w:t>
      </w:r>
      <w:proofErr w:type="spellStart"/>
      <w:r w:rsidRPr="00B92F77">
        <w:t>bakv</w:t>
      </w:r>
      <w:proofErr w:type="spellEnd"/>
      <w:r w:rsidRPr="00B92F77">
        <w:t xml:space="preserve"> gGmbH (</w:t>
      </w:r>
      <w:proofErr w:type="spellStart"/>
      <w:r w:rsidRPr="00B92F77">
        <w:t>Aller.Land</w:t>
      </w:r>
      <w:proofErr w:type="spellEnd"/>
      <w:r w:rsidRPr="00B92F77">
        <w:t xml:space="preserve">-Programmbüro) hat das Programm </w:t>
      </w:r>
      <w:proofErr w:type="spellStart"/>
      <w:r w:rsidRPr="00B92F77">
        <w:t>Aller.Land</w:t>
      </w:r>
      <w:proofErr w:type="spellEnd"/>
      <w:r w:rsidRPr="00B92F77">
        <w:t xml:space="preserve"> entwickelt und setzt dieses um. Das </w:t>
      </w:r>
      <w:proofErr w:type="spellStart"/>
      <w:r w:rsidRPr="00B92F77">
        <w:t>Aller.Land</w:t>
      </w:r>
      <w:proofErr w:type="spellEnd"/>
      <w:r w:rsidRPr="00B92F77">
        <w:t>-Programmbüro erhält Mittel aus dem Bundesprogramm Ländliche Entwicklung und Regionale Wertschöpfung (</w:t>
      </w:r>
      <w:proofErr w:type="spellStart"/>
      <w:r w:rsidRPr="00B92F77">
        <w:t>BULEplus</w:t>
      </w:r>
      <w:proofErr w:type="spellEnd"/>
      <w:r w:rsidRPr="00B92F77">
        <w:t xml:space="preserve">) und der Bundeszentrale für politische Bildung (bpb). Unter anderem leitet es Mittel über Förderverträge an die ausgewählten Zuwendungsempfänger in den </w:t>
      </w:r>
      <w:proofErr w:type="spellStart"/>
      <w:r w:rsidRPr="00B92F77">
        <w:t>Aller.Land</w:t>
      </w:r>
      <w:proofErr w:type="spellEnd"/>
      <w:r w:rsidRPr="00B92F77">
        <w:t xml:space="preserve">-Regionen weiter und prüft deren Verwendung, es begleitet die Zuwendungsempfänger inhaltlich z.B. durch gemeinsame Veranstaltungen und vermittelt Wissen aus dem Programm an Dritte. </w:t>
      </w:r>
    </w:p>
    <w:p w14:paraId="237BD230" w14:textId="6394AD2B" w:rsidR="00B92F77" w:rsidRPr="00B92F77" w:rsidRDefault="00B92F77" w:rsidP="00B92F77">
      <w:pPr>
        <w:spacing w:line="312" w:lineRule="auto"/>
        <w:jc w:val="both"/>
      </w:pPr>
      <w:r w:rsidRPr="00B92F77">
        <w:lastRenderedPageBreak/>
        <w:t xml:space="preserve">Das Programm wird gefördert durch </w:t>
      </w:r>
      <w:r w:rsidR="00240225">
        <w:t>den</w:t>
      </w:r>
      <w:r w:rsidRPr="00B92F77">
        <w:t xml:space="preserve"> Beauftragte</w:t>
      </w:r>
      <w:r w:rsidR="00240225">
        <w:t>n</w:t>
      </w:r>
      <w:r w:rsidRPr="00B92F77">
        <w:t xml:space="preserve"> der Bundesregierung für Kultur und Medien (</w:t>
      </w:r>
      <w:hyperlink r:id="rId12" w:tgtFrame="_blank" w:history="1">
        <w:r w:rsidRPr="00B92F77">
          <w:t>BKM</w:t>
        </w:r>
      </w:hyperlink>
      <w:r w:rsidRPr="00B92F77">
        <w:t>) und das Bundesministerium für Landwirtschaft</w:t>
      </w:r>
      <w:r w:rsidR="00240225">
        <w:t>, Ernährung und Heimat</w:t>
      </w:r>
      <w:r w:rsidRPr="00B92F77">
        <w:t xml:space="preserve"> (</w:t>
      </w:r>
      <w:hyperlink r:id="rId13" w:tgtFrame="_blank" w:history="1">
        <w:r w:rsidRPr="00B92F77">
          <w:t>BML</w:t>
        </w:r>
      </w:hyperlink>
      <w:r w:rsidR="00240225">
        <w:t>EH</w:t>
      </w:r>
      <w:r w:rsidRPr="00B92F77">
        <w:t>) aufgrund eines Beschlusses des Deutschen Bundestages sowie durch die Bundeszentrale für politische Bildung (</w:t>
      </w:r>
      <w:hyperlink r:id="rId14" w:tgtFrame="_blank" w:history="1">
        <w:r w:rsidRPr="00B92F77">
          <w:t>bpb</w:t>
        </w:r>
      </w:hyperlink>
      <w:r w:rsidRPr="00B92F77">
        <w:t>). Programmpartner ist das Bundesministerium des Innern (</w:t>
      </w:r>
      <w:hyperlink r:id="rId15" w:tgtFrame="_blank" w:history="1">
        <w:r w:rsidRPr="00B92F77">
          <w:t>BMI</w:t>
        </w:r>
      </w:hyperlink>
      <w:r w:rsidRPr="00B92F77">
        <w:t xml:space="preserve">). </w:t>
      </w:r>
      <w:proofErr w:type="spellStart"/>
      <w:r w:rsidRPr="00B92F77">
        <w:t>Aller.Land</w:t>
      </w:r>
      <w:proofErr w:type="spellEnd"/>
      <w:r w:rsidRPr="00B92F77">
        <w:t xml:space="preserve"> ist Teil des Bundesprogramms Ländliche Entwicklung und Regionale Wertschöpfung (</w:t>
      </w:r>
      <w:proofErr w:type="spellStart"/>
      <w:r w:rsidRPr="00B92F77">
        <w:fldChar w:fldCharType="begin"/>
      </w:r>
      <w:r w:rsidRPr="00B92F77">
        <w:instrText xml:space="preserve"> HYPERLINK "https://www.bmel.de/DE/themen/laendliche-regionen/foerderung-des-laendlichen-raumes/bundesprogramm-laendliche-entwicklung/bundesprogramm-laendliche-entwicklung_node.html" \t "_blank" </w:instrText>
      </w:r>
      <w:r w:rsidRPr="00B92F77">
        <w:fldChar w:fldCharType="separate"/>
      </w:r>
      <w:r w:rsidRPr="00B92F77">
        <w:t>BULEplus</w:t>
      </w:r>
      <w:proofErr w:type="spellEnd"/>
      <w:r w:rsidRPr="00B92F77">
        <w:fldChar w:fldCharType="end"/>
      </w:r>
      <w:r w:rsidRPr="00B92F77">
        <w:t>). Der Bund stellt für das Programm Mittel in Höhe von bis zu 70 Millionen Euro bereit. Hinzu kommen Kofinanzierungen durch die Länder, Kommunen und durch weitere Unterstützerinnen und Unterstützer.</w:t>
      </w:r>
    </w:p>
    <w:p w14:paraId="5C5DB7D4" w14:textId="77777777" w:rsidR="00B92F77" w:rsidRPr="00B92F77" w:rsidRDefault="00B92F77" w:rsidP="00B92F77">
      <w:pPr>
        <w:shd w:val="clear" w:color="auto" w:fill="FFFFFF" w:themeFill="background1"/>
        <w:spacing w:line="312" w:lineRule="auto"/>
        <w:jc w:val="both"/>
      </w:pPr>
      <w:r w:rsidRPr="00B92F77">
        <w:t xml:space="preserve">Das Programm </w:t>
      </w:r>
      <w:proofErr w:type="spellStart"/>
      <w:r w:rsidRPr="00B92F77">
        <w:t>Aller.Land</w:t>
      </w:r>
      <w:proofErr w:type="spellEnd"/>
      <w:r w:rsidRPr="00B92F77">
        <w:t xml:space="preserve"> fördert in zwei Phasen: </w:t>
      </w:r>
    </w:p>
    <w:p w14:paraId="126234D5" w14:textId="77777777" w:rsidR="00B92F77" w:rsidRPr="00B92F77" w:rsidRDefault="00B92F77" w:rsidP="00B92F77">
      <w:pPr>
        <w:pStyle w:val="ListParagraph"/>
        <w:keepLines w:val="0"/>
        <w:numPr>
          <w:ilvl w:val="0"/>
          <w:numId w:val="21"/>
        </w:numPr>
        <w:pBdr>
          <w:top w:val="nil"/>
          <w:left w:val="nil"/>
          <w:bottom w:val="nil"/>
          <w:right w:val="nil"/>
          <w:between w:val="nil"/>
          <w:bar w:val="nil"/>
        </w:pBdr>
        <w:shd w:val="clear" w:color="auto" w:fill="FFFFFF" w:themeFill="background1"/>
        <w:spacing w:before="0" w:after="0" w:line="312" w:lineRule="auto"/>
        <w:ind w:left="567" w:hanging="567"/>
        <w:jc w:val="both"/>
        <w:rPr>
          <w:b/>
          <w:bCs/>
        </w:rPr>
      </w:pPr>
      <w:r w:rsidRPr="00B92F77">
        <w:rPr>
          <w:b/>
          <w:bCs/>
        </w:rPr>
        <w:t>Entwicklungsphase von 02/2024 bis 06/2025.</w:t>
      </w:r>
    </w:p>
    <w:p w14:paraId="5C9189AC" w14:textId="371AE172" w:rsidR="00B92F77" w:rsidRPr="00B92F77" w:rsidRDefault="00B92F77" w:rsidP="00B92F77">
      <w:pPr>
        <w:shd w:val="clear" w:color="auto" w:fill="FFFFFF" w:themeFill="background1"/>
        <w:spacing w:line="312" w:lineRule="auto"/>
        <w:jc w:val="both"/>
      </w:pPr>
      <w:r w:rsidRPr="00B92F77">
        <w:t>Gefördert w</w:t>
      </w:r>
      <w:r w:rsidR="00F05401">
        <w:t>u</w:t>
      </w:r>
      <w:r w:rsidRPr="00B92F77">
        <w:t xml:space="preserve">rden 97 Letztzuwendungsempfänger deutschlandweit mit dem Ziel gemeinsam mit weiteren Partnern eine Konzeption für ihre Region zu entwickeln. Die Zuwendungsempfänger für die Entwicklungsphase wurden von den Länderministerien (Kultur und Landwirtschaft) der Bundesländer benannt. </w:t>
      </w:r>
    </w:p>
    <w:p w14:paraId="565B7176" w14:textId="45F0BA63" w:rsidR="00B92F77" w:rsidRPr="00B92F77" w:rsidRDefault="00B92F77" w:rsidP="00B92F77">
      <w:pPr>
        <w:shd w:val="clear" w:color="auto" w:fill="FFFFFF" w:themeFill="background1"/>
        <w:spacing w:line="312" w:lineRule="auto"/>
        <w:jc w:val="both"/>
      </w:pPr>
      <w:r w:rsidRPr="00B92F77">
        <w:t xml:space="preserve">Letztzuwendungsempfänger in der Entwicklungsphase </w:t>
      </w:r>
      <w:r w:rsidR="00F05401">
        <w:t>waren</w:t>
      </w:r>
      <w:r w:rsidRPr="00B92F77">
        <w:t xml:space="preserve"> ausgewählte gemeinnützige freie Träger, die ihren Sitz in einem ländlichen Kreis haben aus den Bereichen Kultur, politischer Bildung, Demokratieförderung, Regionalentwicklung etc., oder ländliche Gebietskörperschaften, d.h. ländliche Landkreise sowie Gemeinden, die in einem ländlichen Landkreis liegen, die unter 50.000 Einwohnerinnen und Einwohner haben. </w:t>
      </w:r>
    </w:p>
    <w:p w14:paraId="6AD2CF11" w14:textId="10C658FE" w:rsidR="00B92F77" w:rsidRPr="00B92F77" w:rsidRDefault="00F05401" w:rsidP="00F05401">
      <w:pPr>
        <w:shd w:val="clear" w:color="auto" w:fill="FFFFFF" w:themeFill="background1"/>
        <w:spacing w:line="312" w:lineRule="auto"/>
        <w:jc w:val="both"/>
      </w:pPr>
      <w:r>
        <w:rPr>
          <w:rFonts w:eastAsia="Times New Roman"/>
          <w:bCs/>
          <w:lang w:eastAsia="de-DE"/>
        </w:rPr>
        <w:t xml:space="preserve">In der Entwicklungsphase standen bis zu 40.000 Euro pro Projekt für die Entwicklung einer regionalen Konzeption und eine erste kleine Erprobung eines beteiligungsorientierten Kulturvorhabens sowie Unterstützung durch eine Prozessbegleitung zur Verfügung. </w:t>
      </w:r>
    </w:p>
    <w:p w14:paraId="345EB63D" w14:textId="04654193" w:rsidR="00B92F77" w:rsidRPr="00B92F77" w:rsidRDefault="00B92F77" w:rsidP="00B92F77">
      <w:pPr>
        <w:pStyle w:val="ListParagraph"/>
        <w:keepLines w:val="0"/>
        <w:numPr>
          <w:ilvl w:val="0"/>
          <w:numId w:val="21"/>
        </w:numPr>
        <w:pBdr>
          <w:top w:val="nil"/>
          <w:left w:val="nil"/>
          <w:bottom w:val="nil"/>
          <w:right w:val="nil"/>
          <w:between w:val="nil"/>
          <w:bar w:val="nil"/>
        </w:pBdr>
        <w:shd w:val="clear" w:color="auto" w:fill="FFFFFF" w:themeFill="background1"/>
        <w:tabs>
          <w:tab w:val="left" w:pos="567"/>
        </w:tabs>
        <w:spacing w:before="0" w:after="0" w:line="312" w:lineRule="auto"/>
        <w:ind w:left="567" w:hanging="567"/>
        <w:jc w:val="both"/>
        <w:rPr>
          <w:b/>
          <w:bCs/>
        </w:rPr>
      </w:pPr>
      <w:r w:rsidRPr="00B92F77">
        <w:rPr>
          <w:b/>
          <w:bCs/>
        </w:rPr>
        <w:t xml:space="preserve">Umsetzungsphase 06/2025 bis 12/2030 </w:t>
      </w:r>
    </w:p>
    <w:p w14:paraId="30820DC4" w14:textId="69072732" w:rsidR="00B92F77" w:rsidRPr="00B92F77" w:rsidRDefault="00B92F77" w:rsidP="00B92F77">
      <w:pPr>
        <w:shd w:val="clear" w:color="auto" w:fill="FFFFFF" w:themeFill="background1"/>
        <w:spacing w:line="312" w:lineRule="auto"/>
        <w:jc w:val="both"/>
      </w:pPr>
      <w:r w:rsidRPr="00B92F77">
        <w:t xml:space="preserve">Mit der regionalen Konzeption </w:t>
      </w:r>
      <w:r w:rsidR="00F05401">
        <w:t>haben sich 76 Projekte auf die</w:t>
      </w:r>
      <w:r w:rsidRPr="00B92F77">
        <w:t xml:space="preserve"> Umsetzungsphase </w:t>
      </w:r>
      <w:r w:rsidR="00F05401">
        <w:t>des Programms beworben. In einem unabhängigen</w:t>
      </w:r>
      <w:r w:rsidRPr="00B92F77">
        <w:t xml:space="preserve"> Juryverfahren </w:t>
      </w:r>
      <w:r w:rsidR="00F05401">
        <w:t>wurden draus</w:t>
      </w:r>
      <w:r w:rsidRPr="00B92F77">
        <w:t xml:space="preserve"> 30 Vorhaben ausgewählt. Den ausgewählten </w:t>
      </w:r>
      <w:r w:rsidRPr="00B92F77">
        <w:rPr>
          <w:color w:val="333333"/>
        </w:rPr>
        <w:t xml:space="preserve">Zuwendungsempfängern </w:t>
      </w:r>
      <w:r w:rsidRPr="00B92F77">
        <w:t xml:space="preserve">stehen in der Umsetzungsphase jeweils bis zu 1,5 Mio. Euro inkl. eines Eigenanteils von 10% für die Erprobung und Implementierung ihrer Konzeptionen zur Verfügung. </w:t>
      </w:r>
    </w:p>
    <w:p w14:paraId="58FE88B9" w14:textId="77777777" w:rsidR="00CC550C" w:rsidRDefault="00B92F77" w:rsidP="00B92F77">
      <w:pPr>
        <w:shd w:val="clear" w:color="auto" w:fill="FFFFFF" w:themeFill="background1"/>
        <w:spacing w:line="312" w:lineRule="auto"/>
        <w:jc w:val="both"/>
      </w:pPr>
      <w:r w:rsidRPr="00B92F77">
        <w:t xml:space="preserve">In der Umsetzungsphase sind ländliche Landkreise die Zuwendungsempfänger und erhalten Mittel vom </w:t>
      </w:r>
      <w:proofErr w:type="spellStart"/>
      <w:r w:rsidRPr="00B92F77">
        <w:t>Aller.Land</w:t>
      </w:r>
      <w:proofErr w:type="spellEnd"/>
      <w:r w:rsidRPr="00B92F77">
        <w:t xml:space="preserve">-Programmbüro. </w:t>
      </w:r>
    </w:p>
    <w:p w14:paraId="442EC6E1" w14:textId="77777777" w:rsidR="00CC550C" w:rsidRDefault="00CC550C" w:rsidP="00B92F77">
      <w:pPr>
        <w:shd w:val="clear" w:color="auto" w:fill="FFFFFF" w:themeFill="background1"/>
        <w:spacing w:line="312" w:lineRule="auto"/>
        <w:jc w:val="both"/>
      </w:pPr>
    </w:p>
    <w:p w14:paraId="0856D63F" w14:textId="37D01127" w:rsidR="00B92F77" w:rsidRPr="00B92F77" w:rsidRDefault="00B92F77" w:rsidP="00B92F77">
      <w:pPr>
        <w:shd w:val="clear" w:color="auto" w:fill="FFFFFF" w:themeFill="background1"/>
        <w:spacing w:line="312" w:lineRule="auto"/>
        <w:jc w:val="both"/>
      </w:pPr>
      <w:r w:rsidRPr="00B92F77">
        <w:t>Dabei bestehen folgende Optionen:</w:t>
      </w:r>
    </w:p>
    <w:p w14:paraId="0665F1A7" w14:textId="77777777" w:rsidR="00B92F77" w:rsidRPr="00B92F77" w:rsidRDefault="00B92F77" w:rsidP="00B92F77">
      <w:pPr>
        <w:pStyle w:val="ListParagraph"/>
        <w:keepLines w:val="0"/>
        <w:numPr>
          <w:ilvl w:val="0"/>
          <w:numId w:val="23"/>
        </w:numPr>
        <w:pBdr>
          <w:top w:val="nil"/>
          <w:left w:val="nil"/>
          <w:bottom w:val="nil"/>
          <w:right w:val="nil"/>
          <w:between w:val="nil"/>
          <w:bar w:val="nil"/>
        </w:pBdr>
        <w:shd w:val="clear" w:color="auto" w:fill="FFFFFF" w:themeFill="background1"/>
        <w:spacing w:before="0" w:after="0" w:line="312" w:lineRule="auto"/>
        <w:jc w:val="both"/>
      </w:pPr>
      <w:r w:rsidRPr="00B92F77">
        <w:t xml:space="preserve">Landkreise sind als Zuwendungsempfänger selbst für die Projektplanung und -umsetzung verantwortlich.  </w:t>
      </w:r>
    </w:p>
    <w:p w14:paraId="0FF44114" w14:textId="77777777" w:rsidR="00B92F77" w:rsidRDefault="00B92F77" w:rsidP="00B92F77">
      <w:pPr>
        <w:pStyle w:val="ListParagraph"/>
        <w:keepLines w:val="0"/>
        <w:numPr>
          <w:ilvl w:val="0"/>
          <w:numId w:val="23"/>
        </w:numPr>
        <w:pBdr>
          <w:top w:val="nil"/>
          <w:left w:val="nil"/>
          <w:bottom w:val="nil"/>
          <w:right w:val="nil"/>
          <w:between w:val="nil"/>
          <w:bar w:val="nil"/>
        </w:pBdr>
        <w:shd w:val="clear" w:color="auto" w:fill="FFFFFF" w:themeFill="background1"/>
        <w:spacing w:before="0" w:after="0" w:line="312" w:lineRule="auto"/>
        <w:jc w:val="both"/>
      </w:pPr>
      <w:r w:rsidRPr="00B92F77">
        <w:t xml:space="preserve">Landkreise setzen das Projekt nicht in Gänze selbst um, sondern leiten erhaltene Mittel über einen Weiterleitungsvertrag an einen Letztzuwendungsempfänger weiter, der das Vorhaben plant und umsetzt. </w:t>
      </w:r>
    </w:p>
    <w:p w14:paraId="3786AF1D" w14:textId="77777777" w:rsidR="00705307" w:rsidRDefault="00705307" w:rsidP="00B92F77">
      <w:pPr>
        <w:pStyle w:val="ListParagraph"/>
        <w:keepLines w:val="0"/>
        <w:numPr>
          <w:ilvl w:val="0"/>
          <w:numId w:val="23"/>
        </w:numPr>
        <w:pBdr>
          <w:top w:val="nil"/>
          <w:left w:val="nil"/>
          <w:bottom w:val="nil"/>
          <w:right w:val="nil"/>
          <w:between w:val="nil"/>
          <w:bar w:val="nil"/>
        </w:pBdr>
        <w:shd w:val="clear" w:color="auto" w:fill="FFFFFF" w:themeFill="background1"/>
        <w:spacing w:before="0" w:after="0" w:line="312" w:lineRule="auto"/>
        <w:jc w:val="both"/>
      </w:pPr>
      <w:r>
        <w:t xml:space="preserve">Landkreise leiten die Mittel an Netzwerkpartner weiter. </w:t>
      </w:r>
    </w:p>
    <w:p w14:paraId="27E7EF96" w14:textId="77777777" w:rsidR="00705307" w:rsidRDefault="00705307" w:rsidP="00705307">
      <w:pPr>
        <w:pBdr>
          <w:top w:val="nil"/>
          <w:left w:val="nil"/>
          <w:bottom w:val="nil"/>
          <w:right w:val="nil"/>
          <w:between w:val="nil"/>
          <w:bar w:val="nil"/>
        </w:pBdr>
        <w:shd w:val="clear" w:color="auto" w:fill="FFFFFF" w:themeFill="background1"/>
        <w:spacing w:before="0" w:after="0" w:line="312" w:lineRule="auto"/>
        <w:ind w:left="360"/>
        <w:jc w:val="both"/>
      </w:pPr>
    </w:p>
    <w:p w14:paraId="28715297" w14:textId="61A23C16" w:rsidR="00B92F77" w:rsidRDefault="00B92F77" w:rsidP="00705307">
      <w:pPr>
        <w:pBdr>
          <w:top w:val="nil"/>
          <w:left w:val="nil"/>
          <w:bottom w:val="nil"/>
          <w:right w:val="nil"/>
          <w:between w:val="nil"/>
          <w:bar w:val="nil"/>
        </w:pBdr>
        <w:shd w:val="clear" w:color="auto" w:fill="FFFFFF" w:themeFill="background1"/>
        <w:spacing w:before="0" w:after="0" w:line="312" w:lineRule="auto"/>
        <w:jc w:val="both"/>
      </w:pPr>
      <w:r w:rsidRPr="00B92F77">
        <w:t>Die Landkreise als Zuwendungsempfänger bzw. die Letztzuwendungsempfänger planen und setzen die regionalen Vorhaben inhaltlich um. Mit einer längerfristigen Perspektive koordinieren sie die Zusammenarbeit im Partnernetzwerk und verantworten den organisatorischen Rahmen für die mehrjährigen regionalen Vorhaben.</w:t>
      </w:r>
    </w:p>
    <w:p w14:paraId="79313169" w14:textId="0EC8782F" w:rsidR="00705307" w:rsidRPr="00B92F77" w:rsidRDefault="00705307" w:rsidP="00705307">
      <w:pPr>
        <w:pBdr>
          <w:top w:val="nil"/>
          <w:left w:val="nil"/>
          <w:bottom w:val="nil"/>
          <w:right w:val="nil"/>
          <w:between w:val="nil"/>
          <w:bar w:val="nil"/>
        </w:pBdr>
        <w:shd w:val="clear" w:color="auto" w:fill="FFFFFF" w:themeFill="background1"/>
        <w:spacing w:before="0" w:after="0" w:line="312" w:lineRule="auto"/>
        <w:jc w:val="both"/>
      </w:pPr>
      <w:r>
        <w:t xml:space="preserve">Im Unterschied zu den Zuwendungsempfängern bzw. Letztzuwendungs-empfängern verantworten Netzwerkpartnerinnen und – </w:t>
      </w:r>
      <w:proofErr w:type="spellStart"/>
      <w:r>
        <w:t>partner</w:t>
      </w:r>
      <w:proofErr w:type="spellEnd"/>
      <w:r>
        <w:t xml:space="preserve"> nicht die organisatorische Umsetzung des Gesamtvorhabens. Sie sind vielmehr dazu eingeladen, konkrete beteiligungsorientierte Kulturprojekte als Teile des regionalen Vorhabens eigenverantwortlich umzusetzen.  </w:t>
      </w:r>
    </w:p>
    <w:p w14:paraId="13264565" w14:textId="77777777" w:rsidR="00705307" w:rsidRPr="00B92F77" w:rsidRDefault="00705307" w:rsidP="00705307">
      <w:pPr>
        <w:pBdr>
          <w:top w:val="nil"/>
          <w:left w:val="nil"/>
          <w:bottom w:val="nil"/>
          <w:right w:val="nil"/>
          <w:between w:val="nil"/>
          <w:bar w:val="nil"/>
        </w:pBdr>
        <w:shd w:val="clear" w:color="auto" w:fill="FFFFFF" w:themeFill="background1"/>
        <w:spacing w:before="0" w:after="0" w:line="312" w:lineRule="auto"/>
        <w:ind w:left="360"/>
        <w:jc w:val="both"/>
      </w:pPr>
    </w:p>
    <w:p w14:paraId="459E2204" w14:textId="1D7233FE" w:rsidR="00B92F77" w:rsidRPr="00AD1D25" w:rsidRDefault="00B92F77" w:rsidP="00B92F77">
      <w:pPr>
        <w:pStyle w:val="Heading1"/>
        <w:numPr>
          <w:ilvl w:val="0"/>
          <w:numId w:val="27"/>
        </w:numPr>
      </w:pPr>
      <w:bookmarkStart w:id="1" w:name="_Hlk157253068"/>
      <w:r w:rsidRPr="00AD1D25">
        <w:t xml:space="preserve">Drei Aufgabenfelder der Programmarbeit </w:t>
      </w:r>
      <w:r w:rsidRPr="00CB58C5">
        <w:t>in der Umsetzungsphase</w:t>
      </w:r>
    </w:p>
    <w:p w14:paraId="35243E59" w14:textId="77777777" w:rsidR="00B92F77" w:rsidRPr="001F4D38" w:rsidRDefault="00B92F77" w:rsidP="00B92F77">
      <w:pPr>
        <w:shd w:val="clear" w:color="auto" w:fill="FFFFFF" w:themeFill="background1"/>
        <w:spacing w:line="312" w:lineRule="auto"/>
        <w:jc w:val="both"/>
      </w:pPr>
      <w:bookmarkStart w:id="2" w:name="_Hlk110266796"/>
      <w:bookmarkEnd w:id="1"/>
      <w:r w:rsidRPr="001F4D38">
        <w:t xml:space="preserve">Das </w:t>
      </w:r>
      <w:proofErr w:type="spellStart"/>
      <w:r w:rsidRPr="001F4D38">
        <w:t>Aller.Land</w:t>
      </w:r>
      <w:proofErr w:type="spellEnd"/>
      <w:r w:rsidRPr="001F4D38">
        <w:t xml:space="preserve">-Programmbüro plant und setzt alle Programm-Maßnahmen um und koordiniert die Zusammenarbeit der Förderer und Programmpartner. Das </w:t>
      </w:r>
      <w:proofErr w:type="spellStart"/>
      <w:r w:rsidRPr="001F4D38">
        <w:t>Aller.Land</w:t>
      </w:r>
      <w:proofErr w:type="spellEnd"/>
      <w:r w:rsidRPr="001F4D38">
        <w:t>-Programmbüro setzt die Programm-Maßnahmen in drei Aufgabenfeldern</w:t>
      </w:r>
      <w:bookmarkStart w:id="3" w:name="_Hlk161155102"/>
      <w:r w:rsidRPr="001F4D38">
        <w:t xml:space="preserve"> </w:t>
      </w:r>
      <w:bookmarkEnd w:id="3"/>
      <w:r w:rsidRPr="001F4D38">
        <w:t>um:</w:t>
      </w:r>
    </w:p>
    <w:bookmarkEnd w:id="2"/>
    <w:p w14:paraId="4A78B7AB" w14:textId="77777777" w:rsidR="00B92F77" w:rsidRPr="001F4D38" w:rsidRDefault="00B92F77" w:rsidP="00B92F77">
      <w:pPr>
        <w:spacing w:after="0" w:line="360" w:lineRule="auto"/>
        <w:jc w:val="both"/>
        <w:outlineLvl w:val="1"/>
        <w:rPr>
          <w:b/>
          <w:caps/>
          <w:sz w:val="22"/>
          <w:szCs w:val="22"/>
          <w:u w:val="single"/>
        </w:rPr>
      </w:pPr>
    </w:p>
    <w:p w14:paraId="142B0513" w14:textId="7155E652" w:rsidR="00B92F77" w:rsidRPr="001F4D38" w:rsidRDefault="00B92F77" w:rsidP="001F4D38">
      <w:pPr>
        <w:pStyle w:val="ListParagraph"/>
        <w:numPr>
          <w:ilvl w:val="0"/>
          <w:numId w:val="28"/>
        </w:numPr>
        <w:spacing w:before="0" w:after="0" w:line="360" w:lineRule="auto"/>
        <w:contextualSpacing/>
        <w:jc w:val="both"/>
        <w:outlineLvl w:val="1"/>
        <w:rPr>
          <w:b/>
          <w:caps/>
          <w:sz w:val="22"/>
          <w:szCs w:val="22"/>
        </w:rPr>
      </w:pPr>
      <w:r w:rsidRPr="001F4D38">
        <w:rPr>
          <w:b/>
          <w:caps/>
          <w:sz w:val="22"/>
          <w:szCs w:val="22"/>
        </w:rPr>
        <w:t>Mittelvergabe an die geförderten Regionen</w:t>
      </w:r>
    </w:p>
    <w:p w14:paraId="29B3E303" w14:textId="7AF33D5B" w:rsidR="00705307" w:rsidRPr="00705307" w:rsidRDefault="00705307" w:rsidP="00705307">
      <w:pPr>
        <w:pStyle w:val="ListParagraph"/>
        <w:spacing w:after="0" w:line="360" w:lineRule="auto"/>
        <w:ind w:left="0"/>
        <w:jc w:val="both"/>
        <w:rPr>
          <w:bCs/>
        </w:rPr>
      </w:pPr>
      <w:r>
        <w:rPr>
          <w:bCs/>
        </w:rPr>
        <w:t>(</w:t>
      </w:r>
      <w:r w:rsidRPr="00705307">
        <w:rPr>
          <w:bCs/>
        </w:rPr>
        <w:t>Ansprechpartner-Ressort: Der Beauftragte der Bundesregierung für Kultur und Medien (BKM)</w:t>
      </w:r>
      <w:r>
        <w:rPr>
          <w:bCs/>
        </w:rPr>
        <w:t>)</w:t>
      </w:r>
    </w:p>
    <w:p w14:paraId="02DE6ACD" w14:textId="77777777" w:rsidR="00705307" w:rsidRDefault="00705307" w:rsidP="00B92F77">
      <w:pPr>
        <w:spacing w:line="312" w:lineRule="auto"/>
        <w:jc w:val="both"/>
        <w:rPr>
          <w:spacing w:val="3"/>
        </w:rPr>
      </w:pPr>
    </w:p>
    <w:p w14:paraId="516E573C" w14:textId="06F868F0" w:rsidR="00B92F77" w:rsidRPr="001F4D38" w:rsidRDefault="00B92F77" w:rsidP="00B92F77">
      <w:pPr>
        <w:spacing w:line="312" w:lineRule="auto"/>
        <w:jc w:val="both"/>
      </w:pPr>
      <w:r w:rsidRPr="001F4D38">
        <w:rPr>
          <w:spacing w:val="3"/>
        </w:rPr>
        <w:lastRenderedPageBreak/>
        <w:t xml:space="preserve">Das </w:t>
      </w:r>
      <w:proofErr w:type="spellStart"/>
      <w:r w:rsidRPr="001F4D38">
        <w:rPr>
          <w:spacing w:val="3"/>
        </w:rPr>
        <w:t>Aller.Land</w:t>
      </w:r>
      <w:proofErr w:type="spellEnd"/>
      <w:r w:rsidRPr="001F4D38">
        <w:rPr>
          <w:spacing w:val="3"/>
        </w:rPr>
        <w:t>-Programmbüro</w:t>
      </w:r>
      <w:r w:rsidRPr="001F4D38">
        <w:t xml:space="preserve"> leitet Mittel an Zuwendungsempfänger im Rahmen der Entwicklungsphase (an 97 Zuwendungsempfänger) sowie der Umsetzungsphase (an 30 Zuwendungsempfänger). Diese Mittelweiterleitungen unterliegen bestimmten Bedingungen und sind mit bestimmten Zielsetzungen verbunden, die in den Förderkriterien sowie Förderverträgen gefasst sind. Im Rahmen dieser Bestimmungen </w:t>
      </w:r>
      <w:r w:rsidRPr="001F4D38">
        <w:rPr>
          <w:rFonts w:eastAsia="Times New Roman"/>
          <w:color w:val="212121"/>
        </w:rPr>
        <w:t xml:space="preserve">liegt die inhaltliche und finanzielle Gestaltung der regionalen Vorhaben vor Ort bei den Zuwendungsempfängern und ihren Regionalen Netzwerkpartnerinnen und -partnern. </w:t>
      </w:r>
      <w:r w:rsidRPr="001F4D38">
        <w:t xml:space="preserve">  </w:t>
      </w:r>
    </w:p>
    <w:p w14:paraId="387669BF" w14:textId="77777777" w:rsidR="00B92F77" w:rsidRPr="001F4D38" w:rsidRDefault="00B92F77" w:rsidP="00B92F77">
      <w:pPr>
        <w:autoSpaceDE w:val="0"/>
        <w:autoSpaceDN w:val="0"/>
        <w:adjustRightInd w:val="0"/>
        <w:spacing w:after="0" w:line="360" w:lineRule="auto"/>
        <w:ind w:right="447"/>
        <w:jc w:val="both"/>
        <w:rPr>
          <w:rFonts w:cstheme="minorHAnsi"/>
          <w:spacing w:val="3"/>
        </w:rPr>
      </w:pPr>
      <w:r w:rsidRPr="001F4D38">
        <w:rPr>
          <w:rFonts w:cstheme="minorHAnsi"/>
          <w:spacing w:val="3"/>
        </w:rPr>
        <w:t xml:space="preserve">Gegenstand der Förderung sind </w:t>
      </w:r>
      <w:r w:rsidRPr="001F4D38">
        <w:rPr>
          <w:rFonts w:cstheme="minorHAnsi"/>
          <w:b/>
          <w:bCs/>
          <w:spacing w:val="3"/>
        </w:rPr>
        <w:t>mehrjährige regionale Vorhaben, so genannte beteiligungsorientierte Kulturvorhaben,</w:t>
      </w:r>
      <w:r w:rsidRPr="001F4D38">
        <w:rPr>
          <w:rFonts w:cstheme="minorHAnsi"/>
          <w:spacing w:val="3"/>
        </w:rPr>
        <w:t xml:space="preserve"> in ländlichen Räumen, die: </w:t>
      </w:r>
    </w:p>
    <w:p w14:paraId="31C38BDF" w14:textId="77777777" w:rsidR="00B92F77" w:rsidRPr="001F4D38" w:rsidRDefault="00B92F77" w:rsidP="00B92F77">
      <w:pPr>
        <w:pStyle w:val="ListParagraph"/>
        <w:keepLines w:val="0"/>
        <w:numPr>
          <w:ilvl w:val="0"/>
          <w:numId w:val="20"/>
        </w:numPr>
        <w:spacing w:before="0" w:after="0" w:line="360" w:lineRule="auto"/>
        <w:ind w:left="567" w:hanging="567"/>
        <w:contextualSpacing/>
        <w:jc w:val="both"/>
        <w:rPr>
          <w:rFonts w:cstheme="minorHAnsi"/>
          <w:spacing w:val="3"/>
        </w:rPr>
      </w:pPr>
      <w:r w:rsidRPr="001F4D38">
        <w:rPr>
          <w:rFonts w:cstheme="minorHAnsi"/>
          <w:spacing w:val="3"/>
        </w:rPr>
        <w:t xml:space="preserve">sich durch eine überzeugende und zukunftsweisende Idee auszeichnen </w:t>
      </w:r>
    </w:p>
    <w:p w14:paraId="35D9A86E" w14:textId="77777777" w:rsidR="00B92F77" w:rsidRPr="001F4D38" w:rsidRDefault="00B92F77" w:rsidP="00B92F77">
      <w:pPr>
        <w:pStyle w:val="ListParagraph"/>
        <w:keepLines w:val="0"/>
        <w:numPr>
          <w:ilvl w:val="0"/>
          <w:numId w:val="20"/>
        </w:numPr>
        <w:spacing w:before="0" w:after="0" w:line="360" w:lineRule="auto"/>
        <w:ind w:left="567" w:hanging="567"/>
        <w:contextualSpacing/>
        <w:jc w:val="both"/>
        <w:rPr>
          <w:rFonts w:cstheme="minorHAnsi"/>
          <w:spacing w:val="3"/>
        </w:rPr>
      </w:pPr>
      <w:r w:rsidRPr="001F4D38">
        <w:rPr>
          <w:rFonts w:cstheme="minorHAnsi"/>
          <w:spacing w:val="3"/>
        </w:rPr>
        <w:t xml:space="preserve">beispielhaften Charakter haben </w:t>
      </w:r>
    </w:p>
    <w:p w14:paraId="7A1F4332" w14:textId="77777777" w:rsidR="00B92F77" w:rsidRPr="001F4D38" w:rsidRDefault="00B92F77" w:rsidP="00B92F77">
      <w:pPr>
        <w:pStyle w:val="ListParagraph"/>
        <w:keepLines w:val="0"/>
        <w:numPr>
          <w:ilvl w:val="0"/>
          <w:numId w:val="20"/>
        </w:numPr>
        <w:spacing w:before="0" w:after="0" w:line="360" w:lineRule="auto"/>
        <w:ind w:left="567" w:hanging="567"/>
        <w:contextualSpacing/>
        <w:jc w:val="both"/>
        <w:rPr>
          <w:rFonts w:cstheme="minorHAnsi"/>
          <w:spacing w:val="3"/>
        </w:rPr>
      </w:pPr>
      <w:r w:rsidRPr="001F4D38">
        <w:rPr>
          <w:rFonts w:cstheme="minorHAnsi"/>
          <w:spacing w:val="3"/>
        </w:rPr>
        <w:t xml:space="preserve">zur Stärkung des demokratischen Gemeinwesens beitragen </w:t>
      </w:r>
    </w:p>
    <w:p w14:paraId="1C61E10F" w14:textId="77777777" w:rsidR="00B92F77" w:rsidRPr="001F4D38" w:rsidRDefault="00B92F77" w:rsidP="00B92F77">
      <w:pPr>
        <w:pStyle w:val="ListParagraph"/>
        <w:keepLines w:val="0"/>
        <w:numPr>
          <w:ilvl w:val="0"/>
          <w:numId w:val="20"/>
        </w:numPr>
        <w:spacing w:before="0" w:after="0" w:line="360" w:lineRule="auto"/>
        <w:ind w:left="567" w:hanging="567"/>
        <w:contextualSpacing/>
        <w:jc w:val="both"/>
        <w:rPr>
          <w:rFonts w:cstheme="minorHAnsi"/>
          <w:spacing w:val="3"/>
        </w:rPr>
      </w:pPr>
      <w:r w:rsidRPr="001F4D38">
        <w:rPr>
          <w:rFonts w:cstheme="minorHAnsi"/>
          <w:spacing w:val="3"/>
        </w:rPr>
        <w:t xml:space="preserve">einen Beitrag zu dem Ziel leisten, gleichwertige Lebensverhältnisse in ländlichen Räumen zu erreichen. </w:t>
      </w:r>
    </w:p>
    <w:p w14:paraId="7203B4B8" w14:textId="77777777" w:rsidR="00B92F77" w:rsidRPr="001F4D38" w:rsidRDefault="00B92F77" w:rsidP="00B92F77">
      <w:pPr>
        <w:spacing w:after="0" w:line="360" w:lineRule="auto"/>
        <w:jc w:val="both"/>
        <w:rPr>
          <w:rFonts w:cstheme="minorHAnsi"/>
          <w:color w:val="212121"/>
        </w:rPr>
      </w:pPr>
      <w:r w:rsidRPr="001F4D38">
        <w:rPr>
          <w:rFonts w:cstheme="minorHAnsi"/>
          <w:color w:val="212121"/>
        </w:rPr>
        <w:t xml:space="preserve">Zur Umsetzung der regionalen Vorhaben erhalten die Landkreise als Zuwendungsempfänger über einen Fördervertrag Mittel vom </w:t>
      </w:r>
      <w:proofErr w:type="spellStart"/>
      <w:r w:rsidRPr="001F4D38">
        <w:rPr>
          <w:rFonts w:cstheme="minorHAnsi"/>
          <w:color w:val="212121"/>
        </w:rPr>
        <w:t>Aller.Land</w:t>
      </w:r>
      <w:proofErr w:type="spellEnd"/>
      <w:r w:rsidRPr="001F4D38">
        <w:rPr>
          <w:rFonts w:cstheme="minorHAnsi"/>
          <w:color w:val="212121"/>
        </w:rPr>
        <w:t xml:space="preserve">-Programmbüro für: </w:t>
      </w:r>
    </w:p>
    <w:p w14:paraId="1338E07F" w14:textId="77777777" w:rsidR="00B92F77" w:rsidRPr="001F4D38" w:rsidRDefault="00B92F77" w:rsidP="00B92F77">
      <w:pPr>
        <w:pStyle w:val="ListParagraph"/>
        <w:keepLines w:val="0"/>
        <w:numPr>
          <w:ilvl w:val="0"/>
          <w:numId w:val="20"/>
        </w:numPr>
        <w:spacing w:before="0" w:after="0" w:line="360" w:lineRule="auto"/>
        <w:ind w:left="567" w:hanging="567"/>
        <w:contextualSpacing/>
        <w:jc w:val="both"/>
        <w:rPr>
          <w:rFonts w:cstheme="minorHAnsi"/>
          <w:color w:val="212121"/>
        </w:rPr>
      </w:pPr>
      <w:r w:rsidRPr="001F4D38">
        <w:rPr>
          <w:rFonts w:cstheme="minorHAnsi"/>
          <w:color w:val="212121"/>
        </w:rPr>
        <w:t xml:space="preserve">die Umsetzung konkreter beteiligungsorientierter Kulturprojekte; </w:t>
      </w:r>
    </w:p>
    <w:p w14:paraId="0809201D" w14:textId="77777777" w:rsidR="00B92F77" w:rsidRPr="001F4D38" w:rsidRDefault="00B92F77" w:rsidP="00B92F77">
      <w:pPr>
        <w:pStyle w:val="ListParagraph"/>
        <w:keepLines w:val="0"/>
        <w:numPr>
          <w:ilvl w:val="0"/>
          <w:numId w:val="20"/>
        </w:numPr>
        <w:spacing w:before="0" w:after="0" w:line="360" w:lineRule="auto"/>
        <w:ind w:left="567" w:hanging="567"/>
        <w:contextualSpacing/>
        <w:jc w:val="both"/>
        <w:rPr>
          <w:rFonts w:cstheme="minorHAnsi"/>
          <w:color w:val="212121"/>
        </w:rPr>
      </w:pPr>
      <w:r w:rsidRPr="001F4D38">
        <w:rPr>
          <w:rFonts w:cstheme="minorHAnsi"/>
          <w:color w:val="212121"/>
        </w:rPr>
        <w:t>die Arbeit im regionalen Partnernetzwerk,</w:t>
      </w:r>
    </w:p>
    <w:p w14:paraId="61219FF2" w14:textId="6D41B9FB" w:rsidR="00B92F77" w:rsidRDefault="00B92F77" w:rsidP="00B92F77">
      <w:pPr>
        <w:pStyle w:val="ListParagraph"/>
        <w:keepLines w:val="0"/>
        <w:numPr>
          <w:ilvl w:val="0"/>
          <w:numId w:val="20"/>
        </w:numPr>
        <w:spacing w:before="0" w:after="0" w:line="360" w:lineRule="auto"/>
        <w:ind w:left="567" w:hanging="567"/>
        <w:contextualSpacing/>
        <w:jc w:val="both"/>
        <w:rPr>
          <w:rFonts w:cstheme="minorHAnsi"/>
          <w:color w:val="212121"/>
        </w:rPr>
      </w:pPr>
      <w:r w:rsidRPr="001F4D38">
        <w:rPr>
          <w:rFonts w:cstheme="minorHAnsi"/>
          <w:color w:val="212121"/>
        </w:rPr>
        <w:t>die Arbeit des regionalen Projektbüros</w:t>
      </w:r>
    </w:p>
    <w:p w14:paraId="3E405EDB" w14:textId="698C68CB" w:rsidR="00705307" w:rsidRDefault="00705307" w:rsidP="00B92F77">
      <w:pPr>
        <w:pStyle w:val="ListParagraph"/>
        <w:keepLines w:val="0"/>
        <w:numPr>
          <w:ilvl w:val="0"/>
          <w:numId w:val="20"/>
        </w:numPr>
        <w:spacing w:before="0" w:after="0" w:line="360" w:lineRule="auto"/>
        <w:ind w:left="567" w:hanging="567"/>
        <w:contextualSpacing/>
        <w:jc w:val="both"/>
        <w:rPr>
          <w:rFonts w:cstheme="minorHAnsi"/>
          <w:color w:val="212121"/>
        </w:rPr>
      </w:pPr>
      <w:r>
        <w:rPr>
          <w:rFonts w:cstheme="minorHAnsi"/>
          <w:color w:val="212121"/>
        </w:rPr>
        <w:t>einen jährlichen Fachtag</w:t>
      </w:r>
    </w:p>
    <w:p w14:paraId="06ABDED5" w14:textId="7B8878D4" w:rsidR="00705307" w:rsidRDefault="00705307" w:rsidP="00B92F77">
      <w:pPr>
        <w:pStyle w:val="ListParagraph"/>
        <w:keepLines w:val="0"/>
        <w:numPr>
          <w:ilvl w:val="0"/>
          <w:numId w:val="20"/>
        </w:numPr>
        <w:spacing w:before="0" w:after="0" w:line="360" w:lineRule="auto"/>
        <w:ind w:left="567" w:hanging="567"/>
        <w:contextualSpacing/>
        <w:jc w:val="both"/>
        <w:rPr>
          <w:rFonts w:cstheme="minorHAnsi"/>
          <w:color w:val="212121"/>
        </w:rPr>
      </w:pPr>
      <w:r>
        <w:rPr>
          <w:rFonts w:cstheme="minorHAnsi"/>
          <w:color w:val="212121"/>
        </w:rPr>
        <w:t>Prozessbegleitung</w:t>
      </w:r>
    </w:p>
    <w:p w14:paraId="678B711F" w14:textId="247D102B" w:rsidR="00705307" w:rsidRPr="001F4D38" w:rsidRDefault="00705307" w:rsidP="00B92F77">
      <w:pPr>
        <w:pStyle w:val="ListParagraph"/>
        <w:keepLines w:val="0"/>
        <w:numPr>
          <w:ilvl w:val="0"/>
          <w:numId w:val="20"/>
        </w:numPr>
        <w:spacing w:before="0" w:after="0" w:line="360" w:lineRule="auto"/>
        <w:ind w:left="567" w:hanging="567"/>
        <w:contextualSpacing/>
        <w:jc w:val="both"/>
        <w:rPr>
          <w:rFonts w:cstheme="minorHAnsi"/>
          <w:color w:val="212121"/>
        </w:rPr>
      </w:pPr>
      <w:r>
        <w:rPr>
          <w:rFonts w:cstheme="minorHAnsi"/>
          <w:color w:val="212121"/>
        </w:rPr>
        <w:t>Einen Kleinprojektefonds (Optional)</w:t>
      </w:r>
    </w:p>
    <w:p w14:paraId="003739D6" w14:textId="77777777" w:rsidR="00B92F77" w:rsidRPr="001F4D38" w:rsidRDefault="00B92F77" w:rsidP="00B92F77">
      <w:pPr>
        <w:spacing w:after="0" w:line="360" w:lineRule="auto"/>
        <w:jc w:val="both"/>
        <w:rPr>
          <w:rFonts w:cstheme="minorHAnsi"/>
          <w:color w:val="212121"/>
        </w:rPr>
      </w:pPr>
      <w:r w:rsidRPr="001F4D38">
        <w:rPr>
          <w:rFonts w:cstheme="minorHAnsi"/>
          <w:color w:val="212121"/>
        </w:rPr>
        <w:t xml:space="preserve">Erfolgreich erprobte Projekte und Strukturen sollen zum Ende der Programmlaufzeit soweit implementiert sein, dass sie auch ohne die Förderung des Programms </w:t>
      </w:r>
      <w:proofErr w:type="spellStart"/>
      <w:r w:rsidRPr="001F4D38">
        <w:rPr>
          <w:rFonts w:cstheme="minorHAnsi"/>
          <w:color w:val="212121"/>
        </w:rPr>
        <w:t>Aller.Land</w:t>
      </w:r>
      <w:proofErr w:type="spellEnd"/>
      <w:r w:rsidRPr="001F4D38">
        <w:rPr>
          <w:rFonts w:cstheme="minorHAnsi"/>
          <w:color w:val="212121"/>
        </w:rPr>
        <w:t xml:space="preserve"> weitergeführt werden können.</w:t>
      </w:r>
    </w:p>
    <w:p w14:paraId="17BF7FBE" w14:textId="77777777" w:rsidR="00B92F77" w:rsidRDefault="00B92F77" w:rsidP="00B92F77">
      <w:pPr>
        <w:spacing w:after="0" w:line="360" w:lineRule="auto"/>
        <w:jc w:val="both"/>
        <w:rPr>
          <w:rFonts w:cstheme="minorHAnsi"/>
          <w:color w:val="212121"/>
        </w:rPr>
      </w:pPr>
      <w:r w:rsidRPr="001F4D38">
        <w:rPr>
          <w:rFonts w:cstheme="minorHAnsi"/>
          <w:color w:val="212121"/>
        </w:rPr>
        <w:t>Die regionalen Vorhaben erfüllen folgende Kriterien, die in den Fördergrundsätzen näher beschrieben sind:</w:t>
      </w:r>
    </w:p>
    <w:p w14:paraId="382D7C16" w14:textId="77777777" w:rsidR="00705307" w:rsidRPr="001F4D38" w:rsidRDefault="00705307" w:rsidP="00B92F77">
      <w:pPr>
        <w:spacing w:after="0" w:line="360" w:lineRule="auto"/>
        <w:jc w:val="both"/>
        <w:rPr>
          <w:rFonts w:cstheme="minorHAnsi"/>
          <w:color w:val="212121"/>
        </w:rPr>
      </w:pPr>
    </w:p>
    <w:p w14:paraId="2894623C" w14:textId="28B0EA2A" w:rsidR="00B92F77" w:rsidRPr="001F4D38" w:rsidRDefault="00B92F77" w:rsidP="00B92F77">
      <w:pPr>
        <w:spacing w:after="0" w:line="360" w:lineRule="auto"/>
        <w:ind w:right="448"/>
        <w:jc w:val="both"/>
        <w:rPr>
          <w:rFonts w:cstheme="minorHAnsi"/>
          <w:spacing w:val="3"/>
          <w:u w:val="single"/>
        </w:rPr>
      </w:pPr>
      <w:r w:rsidRPr="001F4D38">
        <w:rPr>
          <w:rFonts w:cstheme="minorHAnsi"/>
          <w:spacing w:val="3"/>
          <w:u w:val="single"/>
        </w:rPr>
        <w:lastRenderedPageBreak/>
        <w:t>Gemeinsames Anliegen als Ausgangspunkt</w:t>
      </w:r>
    </w:p>
    <w:p w14:paraId="5F8952D7" w14:textId="77777777" w:rsidR="00B92F77" w:rsidRPr="001F4D38" w:rsidRDefault="00B92F77" w:rsidP="00B92F77">
      <w:pPr>
        <w:tabs>
          <w:tab w:val="left" w:pos="9214"/>
        </w:tabs>
        <w:autoSpaceDE w:val="0"/>
        <w:autoSpaceDN w:val="0"/>
        <w:adjustRightInd w:val="0"/>
        <w:spacing w:after="0" w:line="360" w:lineRule="auto"/>
        <w:ind w:right="448"/>
        <w:jc w:val="both"/>
        <w:rPr>
          <w:rFonts w:cstheme="minorHAnsi"/>
          <w:b/>
          <w:bCs/>
          <w:spacing w:val="3"/>
        </w:rPr>
      </w:pPr>
      <w:r w:rsidRPr="001F4D38">
        <w:rPr>
          <w:rFonts w:cstheme="minorHAnsi"/>
          <w:b/>
          <w:bCs/>
          <w:spacing w:val="3"/>
        </w:rPr>
        <w:t xml:space="preserve">spezifischer lokaler Ansatz für eine aktuelle Herausforderung  </w:t>
      </w:r>
    </w:p>
    <w:p w14:paraId="323BE10A" w14:textId="77777777" w:rsidR="00B92F77" w:rsidRPr="001F4D38" w:rsidRDefault="00B92F77" w:rsidP="00B92F77">
      <w:pPr>
        <w:tabs>
          <w:tab w:val="left" w:pos="9214"/>
        </w:tabs>
        <w:autoSpaceDE w:val="0"/>
        <w:autoSpaceDN w:val="0"/>
        <w:adjustRightInd w:val="0"/>
        <w:spacing w:after="0" w:line="360" w:lineRule="auto"/>
        <w:ind w:right="448"/>
        <w:jc w:val="both"/>
        <w:rPr>
          <w:rFonts w:cstheme="minorHAnsi"/>
          <w:spacing w:val="3"/>
        </w:rPr>
      </w:pPr>
      <w:r w:rsidRPr="001F4D38">
        <w:rPr>
          <w:rFonts w:cstheme="minorHAnsi"/>
          <w:spacing w:val="3"/>
        </w:rPr>
        <w:t xml:space="preserve">Die beteiligten Partner verbindet ein gemeinsames Anliegen: im Rahmen ihre regionalen Vorhaben reagieren sie mit einem spezifischen lokalen Ansatz auf eine aktuelle Herausforderung. </w:t>
      </w:r>
    </w:p>
    <w:p w14:paraId="3E351BCB" w14:textId="77777777" w:rsidR="00B92F77" w:rsidRDefault="00B92F77" w:rsidP="00B92F77">
      <w:pPr>
        <w:tabs>
          <w:tab w:val="left" w:pos="9214"/>
        </w:tabs>
        <w:autoSpaceDE w:val="0"/>
        <w:autoSpaceDN w:val="0"/>
        <w:adjustRightInd w:val="0"/>
        <w:spacing w:after="0" w:line="360" w:lineRule="auto"/>
        <w:ind w:right="448"/>
        <w:jc w:val="both"/>
        <w:rPr>
          <w:rFonts w:cstheme="minorHAnsi"/>
          <w:spacing w:val="3"/>
        </w:rPr>
      </w:pPr>
      <w:r w:rsidRPr="001F4D38">
        <w:rPr>
          <w:rFonts w:cstheme="minorHAnsi"/>
          <w:spacing w:val="3"/>
        </w:rPr>
        <w:t>Dieses gemeinsame Anliegen bildet den Ausgangspunkt für alle weiteren Überlegungen im regionalen Vorhaben: für die inhaltliche Ausrichtung der konkreten Kulturprojekte, die Zusammensetzung des Partnernetzwerks und die Projektstruktur.</w:t>
      </w:r>
    </w:p>
    <w:p w14:paraId="15E8E51E" w14:textId="6C7E2D40" w:rsidR="00B92F77" w:rsidRPr="001F4D38" w:rsidRDefault="00B92F77" w:rsidP="00B92F77">
      <w:pPr>
        <w:spacing w:after="0" w:line="360" w:lineRule="auto"/>
        <w:ind w:right="448"/>
        <w:jc w:val="both"/>
        <w:rPr>
          <w:rFonts w:cstheme="minorHAnsi"/>
          <w:spacing w:val="3"/>
          <w:u w:val="single"/>
        </w:rPr>
      </w:pPr>
      <w:r w:rsidRPr="001F4D38">
        <w:rPr>
          <w:rFonts w:cstheme="minorHAnsi"/>
          <w:spacing w:val="3"/>
          <w:u w:val="single"/>
        </w:rPr>
        <w:t xml:space="preserve">Inhaltliche </w:t>
      </w:r>
      <w:r w:rsidR="00705307">
        <w:rPr>
          <w:rFonts w:cstheme="minorHAnsi"/>
          <w:spacing w:val="3"/>
          <w:u w:val="single"/>
        </w:rPr>
        <w:t>Vorgaben</w:t>
      </w:r>
    </w:p>
    <w:p w14:paraId="22AA725D" w14:textId="77777777" w:rsidR="00B92F77" w:rsidRPr="001F4D38" w:rsidRDefault="00B92F77" w:rsidP="00B92F77">
      <w:pPr>
        <w:tabs>
          <w:tab w:val="left" w:pos="9214"/>
        </w:tabs>
        <w:autoSpaceDE w:val="0"/>
        <w:autoSpaceDN w:val="0"/>
        <w:adjustRightInd w:val="0"/>
        <w:spacing w:after="0" w:line="360" w:lineRule="auto"/>
        <w:ind w:right="448"/>
        <w:jc w:val="both"/>
        <w:rPr>
          <w:rFonts w:cstheme="minorHAnsi"/>
          <w:b/>
          <w:bCs/>
          <w:spacing w:val="3"/>
        </w:rPr>
      </w:pPr>
      <w:r w:rsidRPr="001F4D38">
        <w:rPr>
          <w:rFonts w:cstheme="minorHAnsi"/>
          <w:b/>
          <w:bCs/>
          <w:spacing w:val="3"/>
        </w:rPr>
        <w:t xml:space="preserve">beteiligungsorientierte Kulturprojekte im Zentrum </w:t>
      </w:r>
    </w:p>
    <w:p w14:paraId="7FF211AE" w14:textId="77777777" w:rsidR="00B92F77" w:rsidRDefault="00B92F77" w:rsidP="00B92F77">
      <w:pPr>
        <w:tabs>
          <w:tab w:val="left" w:pos="9214"/>
        </w:tabs>
        <w:autoSpaceDE w:val="0"/>
        <w:autoSpaceDN w:val="0"/>
        <w:adjustRightInd w:val="0"/>
        <w:spacing w:after="0" w:line="360" w:lineRule="auto"/>
        <w:ind w:right="448"/>
        <w:jc w:val="both"/>
        <w:rPr>
          <w:rFonts w:cstheme="minorHAnsi"/>
          <w:spacing w:val="3"/>
        </w:rPr>
      </w:pPr>
      <w:r w:rsidRPr="001F4D38">
        <w:rPr>
          <w:rFonts w:cstheme="minorHAnsi"/>
          <w:spacing w:val="3"/>
        </w:rPr>
        <w:t xml:space="preserve">In den regionalen Vorhaben entstehen längerfristige künstlerische und kulturelle Projekte, in denen die Menschen der Region im Mittelpunkt stehen, und die von Kulturaktiven vor Ort und den Bürgerinnen und Bürgern gemeinsam entwickelt werden. Die Kunst- und Kulturprojekte stiften Gemeinschaft und stärken den sozialen Zusammenhalt. Beteiligt werden sollen insbesondere auch unterrepräsentierte Gruppen, wie z.B. junge Menschen, ältere Menschen, Neuzugezogene, Menschen mit Behinderungen etc. </w:t>
      </w:r>
    </w:p>
    <w:p w14:paraId="18B589FC" w14:textId="77777777" w:rsidR="00705307" w:rsidRPr="001F4D38" w:rsidRDefault="00705307" w:rsidP="00705307">
      <w:pPr>
        <w:tabs>
          <w:tab w:val="left" w:pos="9214"/>
        </w:tabs>
        <w:autoSpaceDE w:val="0"/>
        <w:autoSpaceDN w:val="0"/>
        <w:adjustRightInd w:val="0"/>
        <w:spacing w:after="0" w:line="360" w:lineRule="auto"/>
        <w:ind w:right="448"/>
        <w:jc w:val="both"/>
        <w:rPr>
          <w:rFonts w:cstheme="minorHAnsi"/>
          <w:b/>
          <w:bCs/>
          <w:spacing w:val="3"/>
        </w:rPr>
      </w:pPr>
      <w:r w:rsidRPr="001F4D38">
        <w:rPr>
          <w:rFonts w:cstheme="minorHAnsi"/>
          <w:b/>
          <w:bCs/>
          <w:spacing w:val="3"/>
        </w:rPr>
        <w:t xml:space="preserve">ein vielschichtiges Partnernetzwerk </w:t>
      </w:r>
    </w:p>
    <w:p w14:paraId="077B5427" w14:textId="77777777" w:rsidR="00705307" w:rsidRPr="001F4D38" w:rsidRDefault="00705307" w:rsidP="00705307">
      <w:pPr>
        <w:tabs>
          <w:tab w:val="left" w:pos="9214"/>
        </w:tabs>
        <w:autoSpaceDE w:val="0"/>
        <w:autoSpaceDN w:val="0"/>
        <w:adjustRightInd w:val="0"/>
        <w:spacing w:after="0" w:line="360" w:lineRule="auto"/>
        <w:ind w:right="448"/>
        <w:jc w:val="both"/>
        <w:rPr>
          <w:rFonts w:cstheme="minorHAnsi"/>
          <w:spacing w:val="3"/>
        </w:rPr>
      </w:pPr>
      <w:r w:rsidRPr="001F4D38">
        <w:rPr>
          <w:rFonts w:cstheme="minorHAnsi"/>
          <w:spacing w:val="3"/>
        </w:rPr>
        <w:t xml:space="preserve">Um nachhaltige Vernetzung, langfristige und niedrigschwellige Zugänge für mehr Teilhabe, das Miteinander in der Region und langfristige neue Kooperationen und Schnittstellen zwischen unterschiedlichen regionalen Akteuren zu ermöglichen, ist ein Partnernetzwerk von zentraler Bedeutung. </w:t>
      </w:r>
    </w:p>
    <w:p w14:paraId="21581A36" w14:textId="208D186B" w:rsidR="00705307" w:rsidRDefault="00705307" w:rsidP="00705307">
      <w:pPr>
        <w:tabs>
          <w:tab w:val="left" w:pos="9214"/>
        </w:tabs>
        <w:autoSpaceDE w:val="0"/>
        <w:autoSpaceDN w:val="0"/>
        <w:adjustRightInd w:val="0"/>
        <w:spacing w:after="0" w:line="360" w:lineRule="auto"/>
        <w:ind w:right="448"/>
        <w:jc w:val="both"/>
        <w:rPr>
          <w:rFonts w:cstheme="minorHAnsi"/>
          <w:spacing w:val="3"/>
        </w:rPr>
      </w:pPr>
      <w:r w:rsidRPr="001F4D38">
        <w:rPr>
          <w:rFonts w:cstheme="minorHAnsi"/>
          <w:spacing w:val="3"/>
        </w:rPr>
        <w:t xml:space="preserve">In der </w:t>
      </w:r>
      <w:proofErr w:type="spellStart"/>
      <w:r w:rsidRPr="001F4D38">
        <w:rPr>
          <w:rFonts w:cstheme="minorHAnsi"/>
          <w:spacing w:val="3"/>
        </w:rPr>
        <w:t>Aller.Land</w:t>
      </w:r>
      <w:proofErr w:type="spellEnd"/>
      <w:r w:rsidRPr="001F4D38">
        <w:rPr>
          <w:rFonts w:cstheme="minorHAnsi"/>
          <w:spacing w:val="3"/>
        </w:rPr>
        <w:t xml:space="preserve">-Region schließen sich eine Reihe von Netzwerkpartnerinnen und Netzwerkpartner zu einem vielschichtigen Partnernetzwerk zusammen, die gemeinsam die aktuelle Herausforderung angehen wollen. Dabei geht es nicht darum, möglichst viele, sondern die thematisch relevanten Akteurinnen und Akteure zusammen zu bringen. Ein </w:t>
      </w:r>
      <w:r w:rsidRPr="001F4D38">
        <w:rPr>
          <w:rFonts w:cstheme="minorHAnsi"/>
          <w:spacing w:val="3"/>
        </w:rPr>
        <w:lastRenderedPageBreak/>
        <w:t>vielschichtiges Netzwerk entsteht, wenn verschiedene gesellschaftliche Bereiche (z.B. aus der Kultur, Demokratiearbeit, politischen Bildung, Regionalentwicklung, Wirtschafts- und Sozialarbeit, Religionsgemeinschaften, usw.) und verschiedene Akteursgruppen (z.B. aus der Zivilgesellschaft, kommunalen Verwaltungen, Kultur- und Bildungseinrichtungen, lokaler Politik) vernetzt zusammenarbeiten.</w:t>
      </w:r>
    </w:p>
    <w:p w14:paraId="11335730" w14:textId="77777777" w:rsidR="00127A37" w:rsidRDefault="00127A37" w:rsidP="00B92F77">
      <w:pPr>
        <w:tabs>
          <w:tab w:val="left" w:pos="9214"/>
        </w:tabs>
        <w:autoSpaceDE w:val="0"/>
        <w:autoSpaceDN w:val="0"/>
        <w:adjustRightInd w:val="0"/>
        <w:spacing w:after="0" w:line="360" w:lineRule="auto"/>
        <w:ind w:right="448"/>
        <w:jc w:val="both"/>
        <w:rPr>
          <w:rFonts w:cstheme="minorHAnsi"/>
          <w:b/>
          <w:bCs/>
          <w:spacing w:val="3"/>
          <w:u w:val="single"/>
        </w:rPr>
      </w:pPr>
    </w:p>
    <w:p w14:paraId="326F8D46" w14:textId="522FDCB8" w:rsidR="00705307" w:rsidRPr="00705307" w:rsidRDefault="00705307" w:rsidP="00B92F77">
      <w:pPr>
        <w:tabs>
          <w:tab w:val="left" w:pos="9214"/>
        </w:tabs>
        <w:autoSpaceDE w:val="0"/>
        <w:autoSpaceDN w:val="0"/>
        <w:adjustRightInd w:val="0"/>
        <w:spacing w:after="0" w:line="360" w:lineRule="auto"/>
        <w:ind w:right="448"/>
        <w:jc w:val="both"/>
        <w:rPr>
          <w:rFonts w:cstheme="minorHAnsi"/>
          <w:b/>
          <w:bCs/>
          <w:spacing w:val="3"/>
          <w:u w:val="single"/>
        </w:rPr>
      </w:pPr>
      <w:r w:rsidRPr="00705307">
        <w:rPr>
          <w:rFonts w:cstheme="minorHAnsi"/>
          <w:b/>
          <w:bCs/>
          <w:spacing w:val="3"/>
          <w:u w:val="single"/>
        </w:rPr>
        <w:t>Strukturelle Vorgaben</w:t>
      </w:r>
    </w:p>
    <w:p w14:paraId="4ED87691" w14:textId="0B6D0C3C" w:rsidR="00705307" w:rsidRPr="001F4D38" w:rsidRDefault="00705307" w:rsidP="00705307">
      <w:pPr>
        <w:tabs>
          <w:tab w:val="left" w:pos="9214"/>
        </w:tabs>
        <w:autoSpaceDE w:val="0"/>
        <w:autoSpaceDN w:val="0"/>
        <w:adjustRightInd w:val="0"/>
        <w:spacing w:after="0" w:line="360" w:lineRule="auto"/>
        <w:ind w:right="448"/>
        <w:jc w:val="both"/>
        <w:rPr>
          <w:rFonts w:cstheme="minorHAnsi"/>
          <w:b/>
          <w:bCs/>
          <w:spacing w:val="3"/>
        </w:rPr>
      </w:pPr>
      <w:r>
        <w:rPr>
          <w:rFonts w:cstheme="minorHAnsi"/>
          <w:b/>
          <w:bCs/>
          <w:spacing w:val="3"/>
        </w:rPr>
        <w:t>Aufbau eines Projektbüros</w:t>
      </w:r>
    </w:p>
    <w:p w14:paraId="61497523" w14:textId="5AB4DE8A" w:rsidR="00705307" w:rsidRPr="001F4D38" w:rsidRDefault="00705307" w:rsidP="00705307">
      <w:pPr>
        <w:tabs>
          <w:tab w:val="left" w:pos="9214"/>
        </w:tabs>
        <w:autoSpaceDE w:val="0"/>
        <w:autoSpaceDN w:val="0"/>
        <w:adjustRightInd w:val="0"/>
        <w:spacing w:after="0" w:line="360" w:lineRule="auto"/>
        <w:ind w:right="448"/>
        <w:jc w:val="both"/>
        <w:rPr>
          <w:rFonts w:cstheme="minorHAnsi"/>
          <w:color w:val="FF0000"/>
          <w:spacing w:val="3"/>
          <w:highlight w:val="yellow"/>
        </w:rPr>
      </w:pPr>
      <w:r>
        <w:rPr>
          <w:rFonts w:cstheme="minorHAnsi"/>
          <w:spacing w:val="3"/>
        </w:rPr>
        <w:t xml:space="preserve">Das Projektbüro ist </w:t>
      </w:r>
      <w:r w:rsidRPr="001F4D38">
        <w:rPr>
          <w:rFonts w:cstheme="minorHAnsi"/>
          <w:spacing w:val="3"/>
        </w:rPr>
        <w:t>für die Planung und Umsetzung der konkreten Projektmaßnahmen zuständig</w:t>
      </w:r>
      <w:r>
        <w:rPr>
          <w:rFonts w:cstheme="minorHAnsi"/>
          <w:spacing w:val="3"/>
        </w:rPr>
        <w:t>. Es kann beim Zuwendungsempfänger oder beim Letztzuwendungsempfänger angesiedelt sein</w:t>
      </w:r>
      <w:r w:rsidR="009C2544">
        <w:rPr>
          <w:rFonts w:cstheme="minorHAnsi"/>
          <w:spacing w:val="3"/>
        </w:rPr>
        <w:t xml:space="preserve"> und besteht in der Regel aus mind. zwei Personen, die für die Planung und Umsetzung der konkreten Projektmaßnahmen sowie Regelungen zur Zusammenarbeit der zentralen Akteurinnen und Akteure zuständig sind. </w:t>
      </w:r>
    </w:p>
    <w:p w14:paraId="72E3E1F4" w14:textId="14DD253D" w:rsidR="00350061" w:rsidRDefault="009C2544" w:rsidP="00350061">
      <w:pPr>
        <w:tabs>
          <w:tab w:val="left" w:pos="9214"/>
        </w:tabs>
        <w:autoSpaceDE w:val="0"/>
        <w:autoSpaceDN w:val="0"/>
        <w:adjustRightInd w:val="0"/>
        <w:spacing w:after="0" w:line="360" w:lineRule="auto"/>
        <w:ind w:right="448"/>
        <w:jc w:val="both"/>
        <w:rPr>
          <w:rFonts w:cstheme="minorHAnsi"/>
          <w:b/>
          <w:bCs/>
          <w:spacing w:val="3"/>
        </w:rPr>
      </w:pPr>
      <w:r>
        <w:rPr>
          <w:rFonts w:cstheme="minorHAnsi"/>
          <w:b/>
          <w:bCs/>
          <w:spacing w:val="3"/>
        </w:rPr>
        <w:t xml:space="preserve">Landkreis </w:t>
      </w:r>
      <w:r w:rsidR="00350061">
        <w:rPr>
          <w:rFonts w:cstheme="minorHAnsi"/>
          <w:b/>
          <w:bCs/>
          <w:spacing w:val="3"/>
        </w:rPr>
        <w:t>/ kommunaler Zusammenschluss als Zuwendungs-empfänger</w:t>
      </w:r>
    </w:p>
    <w:p w14:paraId="29C68B1E" w14:textId="77777777" w:rsidR="00350061" w:rsidRPr="00350061" w:rsidRDefault="00350061" w:rsidP="00350061">
      <w:pPr>
        <w:tabs>
          <w:tab w:val="left" w:pos="9214"/>
        </w:tabs>
        <w:autoSpaceDE w:val="0"/>
        <w:autoSpaceDN w:val="0"/>
        <w:adjustRightInd w:val="0"/>
        <w:spacing w:after="0" w:line="360" w:lineRule="auto"/>
        <w:ind w:right="448"/>
        <w:jc w:val="both"/>
        <w:rPr>
          <w:rFonts w:cstheme="minorHAnsi"/>
          <w:spacing w:val="3"/>
        </w:rPr>
      </w:pPr>
      <w:r w:rsidRPr="00350061">
        <w:rPr>
          <w:rFonts w:cstheme="minorHAnsi"/>
          <w:spacing w:val="3"/>
        </w:rPr>
        <w:t xml:space="preserve">Zuwendungsempfänger sind in der Umsetzungsphase immer Landkreise bzw. kommunale Zusammenschlüsse. Sie können Fördermittel an weitere Partner weiterleiten. Sie sind für die Prüfung der Verwendung der Mittel zuständig. </w:t>
      </w:r>
    </w:p>
    <w:p w14:paraId="2D3B166F" w14:textId="02EA5501" w:rsidR="00705307" w:rsidRDefault="009C2544" w:rsidP="00B92F77">
      <w:pPr>
        <w:tabs>
          <w:tab w:val="left" w:pos="9214"/>
        </w:tabs>
        <w:autoSpaceDE w:val="0"/>
        <w:autoSpaceDN w:val="0"/>
        <w:adjustRightInd w:val="0"/>
        <w:spacing w:after="0" w:line="360" w:lineRule="auto"/>
        <w:ind w:right="448"/>
        <w:jc w:val="both"/>
        <w:rPr>
          <w:rFonts w:cstheme="minorHAnsi"/>
          <w:b/>
          <w:bCs/>
          <w:spacing w:val="3"/>
        </w:rPr>
      </w:pPr>
      <w:r>
        <w:rPr>
          <w:rFonts w:cstheme="minorHAnsi"/>
          <w:b/>
          <w:bCs/>
          <w:spacing w:val="3"/>
        </w:rPr>
        <w:t>Landkreisstelle</w:t>
      </w:r>
    </w:p>
    <w:p w14:paraId="644A47CB" w14:textId="690820D7" w:rsidR="009C2544" w:rsidRDefault="009C2544" w:rsidP="009C2544">
      <w:pPr>
        <w:tabs>
          <w:tab w:val="left" w:pos="9214"/>
        </w:tabs>
        <w:autoSpaceDE w:val="0"/>
        <w:autoSpaceDN w:val="0"/>
        <w:adjustRightInd w:val="0"/>
        <w:spacing w:after="0" w:line="360" w:lineRule="auto"/>
        <w:ind w:right="448"/>
        <w:jc w:val="both"/>
        <w:rPr>
          <w:rFonts w:cstheme="minorHAnsi"/>
          <w:spacing w:val="3"/>
        </w:rPr>
      </w:pPr>
      <w:r w:rsidRPr="009C2544">
        <w:rPr>
          <w:rFonts w:cstheme="minorHAnsi"/>
          <w:spacing w:val="3"/>
        </w:rPr>
        <w:t xml:space="preserve">Die Landkreise haben in </w:t>
      </w:r>
      <w:proofErr w:type="spellStart"/>
      <w:r w:rsidRPr="009C2544">
        <w:rPr>
          <w:rFonts w:cstheme="minorHAnsi"/>
          <w:spacing w:val="3"/>
        </w:rPr>
        <w:t>Aller.Land</w:t>
      </w:r>
      <w:proofErr w:type="spellEnd"/>
      <w:r w:rsidRPr="009C2544">
        <w:rPr>
          <w:rFonts w:cstheme="minorHAnsi"/>
          <w:spacing w:val="3"/>
        </w:rPr>
        <w:t xml:space="preserve"> die Möglichkeit, über das Projekt und über einen Zeitraum von fünf Jahren Kompetenzen in ihrer Verwaltung für die Netzwerkarbeit im Zusammenhang mit Kultur-, Beteiligungs- und Demokratiethemen aufzubauen. Dafür stellen die beteiligten Zuwendungsempfänger für den gesamten Zeitraum der Förderung mindestens 50% einer Vollzeitstelle für die inhaltliche Mitarbeit (nicht nur Sachbearbeitung) zur Verfügung. So soll das inhaltliche Erfahrungswissen </w:t>
      </w:r>
      <w:r w:rsidRPr="009C2544">
        <w:rPr>
          <w:rFonts w:cstheme="minorHAnsi"/>
          <w:spacing w:val="3"/>
        </w:rPr>
        <w:lastRenderedPageBreak/>
        <w:t>aus dem Projekt langfristig in der Verwaltung verankert werde</w:t>
      </w:r>
      <w:r>
        <w:rPr>
          <w:rFonts w:cstheme="minorHAnsi"/>
          <w:spacing w:val="3"/>
        </w:rPr>
        <w:t>n. Die Person beim Landkreis ist Teil des Projektbüros.</w:t>
      </w:r>
    </w:p>
    <w:p w14:paraId="0B672BD2" w14:textId="7125D90A" w:rsidR="00350061" w:rsidRDefault="00350061" w:rsidP="00B92F77">
      <w:pPr>
        <w:tabs>
          <w:tab w:val="left" w:pos="9214"/>
        </w:tabs>
        <w:autoSpaceDE w:val="0"/>
        <w:autoSpaceDN w:val="0"/>
        <w:adjustRightInd w:val="0"/>
        <w:spacing w:after="0" w:line="360" w:lineRule="auto"/>
        <w:ind w:right="448"/>
        <w:jc w:val="both"/>
        <w:rPr>
          <w:rFonts w:cstheme="minorHAnsi"/>
          <w:b/>
          <w:bCs/>
          <w:spacing w:val="3"/>
        </w:rPr>
      </w:pPr>
      <w:r>
        <w:rPr>
          <w:rFonts w:cstheme="minorHAnsi"/>
          <w:b/>
          <w:bCs/>
          <w:spacing w:val="3"/>
        </w:rPr>
        <w:t>Regionales Gremium</w:t>
      </w:r>
    </w:p>
    <w:p w14:paraId="1F531B14" w14:textId="1EC97D87" w:rsidR="00350061" w:rsidRPr="00350061" w:rsidRDefault="00350061" w:rsidP="00B92F77">
      <w:pPr>
        <w:tabs>
          <w:tab w:val="left" w:pos="9214"/>
        </w:tabs>
        <w:autoSpaceDE w:val="0"/>
        <w:autoSpaceDN w:val="0"/>
        <w:adjustRightInd w:val="0"/>
        <w:spacing w:after="0" w:line="360" w:lineRule="auto"/>
        <w:ind w:right="448"/>
        <w:jc w:val="both"/>
        <w:rPr>
          <w:rFonts w:cstheme="minorHAnsi"/>
          <w:spacing w:val="3"/>
        </w:rPr>
      </w:pPr>
      <w:r w:rsidRPr="00350061">
        <w:rPr>
          <w:rFonts w:cstheme="minorHAnsi"/>
          <w:spacing w:val="3"/>
        </w:rPr>
        <w:t xml:space="preserve">Aufgabe des regionalen Gremiums ist die strategische Planung des regionalen Vorhabens und die Entscheidung über die Maßnahmen und Projekte, die im Projektverlauf umgesetzt werden sollen. Das Gremium muss mehrheitlich mit nicht-staatlichen Akteurinnen und Akteuren besetzt sein. </w:t>
      </w:r>
    </w:p>
    <w:p w14:paraId="693D24A5" w14:textId="53516121" w:rsidR="005C6B8D" w:rsidRPr="005C6B8D" w:rsidRDefault="005C6B8D" w:rsidP="005C6B8D">
      <w:pPr>
        <w:tabs>
          <w:tab w:val="left" w:pos="9214"/>
        </w:tabs>
        <w:autoSpaceDE w:val="0"/>
        <w:autoSpaceDN w:val="0"/>
        <w:adjustRightInd w:val="0"/>
        <w:spacing w:after="0" w:line="360" w:lineRule="auto"/>
        <w:ind w:left="567" w:right="448"/>
        <w:jc w:val="both"/>
        <w:rPr>
          <w:rFonts w:cstheme="minorHAnsi"/>
          <w:spacing w:val="3"/>
          <w:sz w:val="16"/>
          <w:szCs w:val="16"/>
        </w:rPr>
      </w:pPr>
      <w:r w:rsidRPr="005C6B8D">
        <w:rPr>
          <w:rFonts w:cstheme="minorHAnsi"/>
          <w:noProof/>
          <w:spacing w:val="3"/>
          <w:sz w:val="16"/>
          <w:szCs w:val="16"/>
        </w:rPr>
        <mc:AlternateContent>
          <mc:Choice Requires="wpg">
            <w:drawing>
              <wp:anchor distT="0" distB="0" distL="114300" distR="114300" simplePos="0" relativeHeight="251659264" behindDoc="0" locked="0" layoutInCell="1" allowOverlap="1" wp14:anchorId="69B3B57D" wp14:editId="2E467DAA">
                <wp:simplePos x="0" y="0"/>
                <wp:positionH relativeFrom="margin">
                  <wp:posOffset>77470</wp:posOffset>
                </wp:positionH>
                <wp:positionV relativeFrom="paragraph">
                  <wp:posOffset>652145</wp:posOffset>
                </wp:positionV>
                <wp:extent cx="5065395" cy="1739900"/>
                <wp:effectExtent l="0" t="0" r="20955" b="12700"/>
                <wp:wrapTopAndBottom/>
                <wp:docPr id="24" name="Gruppieren 24"/>
                <wp:cNvGraphicFramePr/>
                <a:graphic xmlns:a="http://schemas.openxmlformats.org/drawingml/2006/main">
                  <a:graphicData uri="http://schemas.microsoft.com/office/word/2010/wordprocessingGroup">
                    <wpg:wgp>
                      <wpg:cNvGrpSpPr/>
                      <wpg:grpSpPr>
                        <a:xfrm>
                          <a:off x="0" y="0"/>
                          <a:ext cx="5065395" cy="1739900"/>
                          <a:chOff x="1" y="0"/>
                          <a:chExt cx="5172410" cy="1591996"/>
                        </a:xfrm>
                      </wpg:grpSpPr>
                      <wps:wsp>
                        <wps:cNvPr id="23" name="Textfeld 2"/>
                        <wps:cNvSpPr txBox="1">
                          <a:spLocks noChangeArrowheads="1"/>
                        </wps:cNvSpPr>
                        <wps:spPr bwMode="auto">
                          <a:xfrm>
                            <a:off x="1219430" y="292411"/>
                            <a:ext cx="1187452" cy="948054"/>
                          </a:xfrm>
                          <a:prstGeom prst="rect">
                            <a:avLst/>
                          </a:prstGeom>
                          <a:noFill/>
                          <a:ln w="9525">
                            <a:noFill/>
                            <a:miter lim="800000"/>
                            <a:headEnd/>
                            <a:tailEnd/>
                          </a:ln>
                        </wps:spPr>
                        <wps:txbx>
                          <w:txbxContent>
                            <w:p w14:paraId="79189701" w14:textId="77777777" w:rsidR="005C6B8D" w:rsidRPr="00127A37" w:rsidRDefault="005C6B8D" w:rsidP="005C6B8D">
                              <w:pPr>
                                <w:ind w:right="27"/>
                              </w:pPr>
                              <w:r w:rsidRPr="00127A37">
                                <w:rPr>
                                  <w:spacing w:val="3"/>
                                </w:rPr>
                                <w:t xml:space="preserve">gemeinsames regionales Vorhaben </w:t>
                              </w:r>
                            </w:p>
                          </w:txbxContent>
                        </wps:txbx>
                        <wps:bodyPr rot="0" vert="horz" wrap="square" lIns="91440" tIns="45720" rIns="91440" bIns="45720" anchor="t" anchorCtr="0">
                          <a:noAutofit/>
                        </wps:bodyPr>
                      </wps:wsp>
                      <wps:wsp>
                        <wps:cNvPr id="11" name="Ellipse 11"/>
                        <wps:cNvSpPr/>
                        <wps:spPr>
                          <a:xfrm>
                            <a:off x="259080" y="60960"/>
                            <a:ext cx="3840480" cy="1501140"/>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feld 2"/>
                        <wps:cNvSpPr txBox="1">
                          <a:spLocks noChangeArrowheads="1"/>
                        </wps:cNvSpPr>
                        <wps:spPr bwMode="auto">
                          <a:xfrm>
                            <a:off x="3918076" y="785555"/>
                            <a:ext cx="1243705" cy="638815"/>
                          </a:xfrm>
                          <a:prstGeom prst="rect">
                            <a:avLst/>
                          </a:prstGeom>
                          <a:solidFill>
                            <a:srgbClr val="00B0F0"/>
                          </a:solidFill>
                          <a:ln w="9525">
                            <a:solidFill>
                              <a:srgbClr val="000000"/>
                            </a:solidFill>
                            <a:miter lim="800000"/>
                            <a:headEnd/>
                            <a:tailEnd/>
                          </a:ln>
                        </wps:spPr>
                        <wps:txbx>
                          <w:txbxContent>
                            <w:p w14:paraId="3F65F833" w14:textId="77777777" w:rsidR="005C6B8D" w:rsidRPr="00127A37" w:rsidRDefault="005C6B8D" w:rsidP="005C6B8D">
                              <w:pPr>
                                <w:ind w:right="27"/>
                              </w:pPr>
                              <w:r w:rsidRPr="00127A37">
                                <w:t>Letztzuwendungs-empfänger</w:t>
                              </w:r>
                            </w:p>
                          </w:txbxContent>
                        </wps:txbx>
                        <wps:bodyPr rot="0" vert="horz" wrap="square" lIns="91440" tIns="45720" rIns="91440" bIns="45720" anchor="t" anchorCtr="0">
                          <a:noAutofit/>
                        </wps:bodyPr>
                      </wps:wsp>
                      <wps:wsp>
                        <wps:cNvPr id="4" name="Textfeld 2"/>
                        <wps:cNvSpPr txBox="1">
                          <a:spLocks noChangeArrowheads="1"/>
                        </wps:cNvSpPr>
                        <wps:spPr bwMode="auto">
                          <a:xfrm>
                            <a:off x="3918076" y="118223"/>
                            <a:ext cx="1254335" cy="734459"/>
                          </a:xfrm>
                          <a:prstGeom prst="rect">
                            <a:avLst/>
                          </a:prstGeom>
                          <a:solidFill>
                            <a:srgbClr val="FFC000"/>
                          </a:solidFill>
                          <a:ln w="9525">
                            <a:solidFill>
                              <a:srgbClr val="000000"/>
                            </a:solidFill>
                            <a:miter lim="800000"/>
                            <a:headEnd/>
                            <a:tailEnd/>
                          </a:ln>
                        </wps:spPr>
                        <wps:txbx>
                          <w:txbxContent>
                            <w:p w14:paraId="45EF99AA" w14:textId="77777777" w:rsidR="005C6B8D" w:rsidRPr="00127A37" w:rsidRDefault="005C6B8D" w:rsidP="005C6B8D">
                              <w:pPr>
                                <w:shd w:val="clear" w:color="auto" w:fill="FFC000"/>
                                <w:ind w:right="27"/>
                              </w:pPr>
                              <w:r w:rsidRPr="00127A37">
                                <w:t>Landkreis als Zuwendungs-empfänger</w:t>
                              </w:r>
                            </w:p>
                          </w:txbxContent>
                        </wps:txbx>
                        <wps:bodyPr rot="0" vert="horz" wrap="square" lIns="91440" tIns="45720" rIns="91440" bIns="45720" anchor="t" anchorCtr="0">
                          <a:noAutofit/>
                        </wps:bodyPr>
                      </wps:wsp>
                      <wps:wsp>
                        <wps:cNvPr id="7" name="Textfeld 2"/>
                        <wps:cNvSpPr txBox="1">
                          <a:spLocks noChangeArrowheads="1"/>
                        </wps:cNvSpPr>
                        <wps:spPr bwMode="auto">
                          <a:xfrm>
                            <a:off x="2963261" y="391229"/>
                            <a:ext cx="1010409" cy="710991"/>
                          </a:xfrm>
                          <a:prstGeom prst="rect">
                            <a:avLst/>
                          </a:prstGeom>
                          <a:solidFill>
                            <a:srgbClr val="FFFFFF"/>
                          </a:solidFill>
                          <a:ln w="25400">
                            <a:solidFill>
                              <a:srgbClr val="FFC000"/>
                            </a:solidFill>
                            <a:miter lim="800000"/>
                            <a:headEnd/>
                            <a:tailEnd/>
                          </a:ln>
                        </wps:spPr>
                        <wps:txbx>
                          <w:txbxContent>
                            <w:p w14:paraId="13E6E022" w14:textId="77777777" w:rsidR="005C6B8D" w:rsidRPr="00A662A3" w:rsidRDefault="005C6B8D" w:rsidP="005C6B8D">
                              <w:pPr>
                                <w:ind w:right="27"/>
                                <w:jc w:val="center"/>
                                <w:rPr>
                                  <w:sz w:val="24"/>
                                  <w:szCs w:val="24"/>
                                </w:rPr>
                              </w:pPr>
                              <w:r w:rsidRPr="00127A37">
                                <w:t>regionales Projektbüro</w:t>
                              </w:r>
                            </w:p>
                          </w:txbxContent>
                        </wps:txbx>
                        <wps:bodyPr rot="0" vert="horz" wrap="square" lIns="91440" tIns="45720" rIns="91440" bIns="45720" anchor="ctr" anchorCtr="0">
                          <a:noAutofit/>
                        </wps:bodyPr>
                      </wps:wsp>
                      <wps:wsp>
                        <wps:cNvPr id="8" name="Textfeld 2"/>
                        <wps:cNvSpPr txBox="1">
                          <a:spLocks noChangeArrowheads="1"/>
                        </wps:cNvSpPr>
                        <wps:spPr bwMode="auto">
                          <a:xfrm>
                            <a:off x="2029835" y="822999"/>
                            <a:ext cx="884724" cy="648218"/>
                          </a:xfrm>
                          <a:prstGeom prst="rect">
                            <a:avLst/>
                          </a:prstGeom>
                          <a:solidFill>
                            <a:srgbClr val="FFFFFF"/>
                          </a:solidFill>
                          <a:ln w="25400">
                            <a:solidFill>
                              <a:srgbClr val="FFC000"/>
                            </a:solidFill>
                            <a:miter lim="800000"/>
                            <a:headEnd/>
                            <a:tailEnd/>
                          </a:ln>
                        </wps:spPr>
                        <wps:txbx>
                          <w:txbxContent>
                            <w:p w14:paraId="1B3135DF" w14:textId="77777777" w:rsidR="005C6B8D" w:rsidRPr="00A662A3" w:rsidRDefault="005C6B8D" w:rsidP="005C6B8D">
                              <w:pPr>
                                <w:ind w:right="27"/>
                                <w:jc w:val="center"/>
                                <w:rPr>
                                  <w:sz w:val="24"/>
                                  <w:szCs w:val="24"/>
                                </w:rPr>
                              </w:pPr>
                              <w:r w:rsidRPr="00127A37">
                                <w:t>regionales Gremium</w:t>
                              </w:r>
                            </w:p>
                          </w:txbxContent>
                        </wps:txbx>
                        <wps:bodyPr rot="0" vert="horz" wrap="square" lIns="91440" tIns="45720" rIns="91440" bIns="45720" anchor="t" anchorCtr="0">
                          <a:noAutofit/>
                        </wps:bodyPr>
                      </wps:wsp>
                      <wps:wsp>
                        <wps:cNvPr id="10" name="Textfeld 2"/>
                        <wps:cNvSpPr txBox="1">
                          <a:spLocks noChangeArrowheads="1"/>
                        </wps:cNvSpPr>
                        <wps:spPr bwMode="auto">
                          <a:xfrm>
                            <a:off x="121258" y="1208232"/>
                            <a:ext cx="1282045" cy="383764"/>
                          </a:xfrm>
                          <a:prstGeom prst="rect">
                            <a:avLst/>
                          </a:prstGeom>
                          <a:solidFill>
                            <a:srgbClr val="92D050"/>
                          </a:solidFill>
                          <a:ln w="9525">
                            <a:solidFill>
                              <a:srgbClr val="000000"/>
                            </a:solidFill>
                            <a:miter lim="800000"/>
                            <a:headEnd/>
                            <a:tailEnd/>
                          </a:ln>
                        </wps:spPr>
                        <wps:txbx>
                          <w:txbxContent>
                            <w:p w14:paraId="49EC645C" w14:textId="77777777" w:rsidR="005C6B8D" w:rsidRPr="00A662A3" w:rsidRDefault="005C6B8D" w:rsidP="005C6B8D">
                              <w:pPr>
                                <w:ind w:right="27"/>
                                <w:rPr>
                                  <w:sz w:val="24"/>
                                  <w:szCs w:val="24"/>
                                </w:rPr>
                              </w:pPr>
                              <w:r w:rsidRPr="00127A37">
                                <w:rPr>
                                  <w:spacing w:val="3"/>
                                </w:rPr>
                                <w:t xml:space="preserve">Netzwerkpartner </w:t>
                              </w:r>
                            </w:p>
                            <w:p w14:paraId="0CD2E7AE" w14:textId="77777777" w:rsidR="005C6B8D" w:rsidRPr="00A662A3" w:rsidRDefault="005C6B8D" w:rsidP="005C6B8D">
                              <w:pPr>
                                <w:ind w:right="27"/>
                                <w:rPr>
                                  <w:sz w:val="24"/>
                                  <w:szCs w:val="24"/>
                                </w:rPr>
                              </w:pPr>
                              <w:r>
                                <w:rPr>
                                  <w:spacing w:val="3"/>
                                  <w:sz w:val="24"/>
                                  <w:szCs w:val="24"/>
                                </w:rPr>
                                <w:t xml:space="preserve">er </w:t>
                              </w:r>
                            </w:p>
                          </w:txbxContent>
                        </wps:txbx>
                        <wps:bodyPr rot="0" vert="horz" wrap="square" lIns="91440" tIns="45720" rIns="91440" bIns="45720" anchor="t" anchorCtr="0">
                          <a:noAutofit/>
                        </wps:bodyPr>
                      </wps:wsp>
                      <wps:wsp>
                        <wps:cNvPr id="13" name="Textfeld 2"/>
                        <wps:cNvSpPr txBox="1">
                          <a:spLocks noChangeArrowheads="1"/>
                        </wps:cNvSpPr>
                        <wps:spPr bwMode="auto">
                          <a:xfrm>
                            <a:off x="1737157" y="0"/>
                            <a:ext cx="1219174" cy="356838"/>
                          </a:xfrm>
                          <a:prstGeom prst="rect">
                            <a:avLst/>
                          </a:prstGeom>
                          <a:solidFill>
                            <a:srgbClr val="92D050"/>
                          </a:solidFill>
                          <a:ln w="9525">
                            <a:solidFill>
                              <a:srgbClr val="000000"/>
                            </a:solidFill>
                            <a:miter lim="800000"/>
                            <a:headEnd/>
                            <a:tailEnd/>
                          </a:ln>
                        </wps:spPr>
                        <wps:txbx>
                          <w:txbxContent>
                            <w:p w14:paraId="120EB1EA" w14:textId="77777777" w:rsidR="005C6B8D" w:rsidRPr="00A662A3" w:rsidRDefault="005C6B8D" w:rsidP="005C6B8D">
                              <w:pPr>
                                <w:ind w:right="27"/>
                                <w:rPr>
                                  <w:sz w:val="24"/>
                                  <w:szCs w:val="24"/>
                                </w:rPr>
                              </w:pPr>
                              <w:r w:rsidRPr="00127A37">
                                <w:rPr>
                                  <w:spacing w:val="3"/>
                                </w:rPr>
                                <w:t xml:space="preserve">Netzwerkpartner </w:t>
                              </w:r>
                            </w:p>
                          </w:txbxContent>
                        </wps:txbx>
                        <wps:bodyPr rot="0" vert="horz" wrap="square" lIns="91440" tIns="45720" rIns="91440" bIns="45720" anchor="t" anchorCtr="0">
                          <a:noAutofit/>
                        </wps:bodyPr>
                      </wps:wsp>
                      <wps:wsp>
                        <wps:cNvPr id="17" name="Textfeld 2"/>
                        <wps:cNvSpPr txBox="1">
                          <a:spLocks noChangeArrowheads="1"/>
                        </wps:cNvSpPr>
                        <wps:spPr bwMode="auto">
                          <a:xfrm>
                            <a:off x="1" y="342746"/>
                            <a:ext cx="1233075" cy="359951"/>
                          </a:xfrm>
                          <a:prstGeom prst="rect">
                            <a:avLst/>
                          </a:prstGeom>
                          <a:solidFill>
                            <a:srgbClr val="92D050"/>
                          </a:solidFill>
                          <a:ln w="9525">
                            <a:solidFill>
                              <a:srgbClr val="000000"/>
                            </a:solidFill>
                            <a:miter lim="800000"/>
                            <a:headEnd/>
                            <a:tailEnd/>
                          </a:ln>
                        </wps:spPr>
                        <wps:txbx>
                          <w:txbxContent>
                            <w:p w14:paraId="58CC1E38" w14:textId="77777777" w:rsidR="005C6B8D" w:rsidRPr="00A662A3" w:rsidRDefault="005C6B8D" w:rsidP="005C6B8D">
                              <w:pPr>
                                <w:ind w:right="27"/>
                                <w:rPr>
                                  <w:sz w:val="24"/>
                                  <w:szCs w:val="24"/>
                                </w:rPr>
                              </w:pPr>
                              <w:r w:rsidRPr="00127A37">
                                <w:rPr>
                                  <w:spacing w:val="3"/>
                                </w:rPr>
                                <w:t xml:space="preserve">Netzwerkpartner </w:t>
                              </w:r>
                            </w:p>
                            <w:p w14:paraId="29B03DBC" w14:textId="77777777" w:rsidR="005C6B8D" w:rsidRPr="00A662A3" w:rsidRDefault="005C6B8D" w:rsidP="005C6B8D">
                              <w:pPr>
                                <w:ind w:right="27"/>
                                <w:rPr>
                                  <w:sz w:val="24"/>
                                  <w:szCs w:val="24"/>
                                </w:rPr>
                              </w:pPr>
                              <w:r>
                                <w:rPr>
                                  <w:spacing w:val="3"/>
                                  <w:sz w:val="24"/>
                                  <w:szCs w:val="24"/>
                                </w:rPr>
                                <w:t xml:space="preserve">ner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9B3B57D" id="Gruppieren 24" o:spid="_x0000_s1026" style="position:absolute;left:0;text-align:left;margin-left:6.1pt;margin-top:51.35pt;width:398.85pt;height:137pt;z-index:251659264;mso-position-horizontal-relative:margin;mso-width-relative:margin;mso-height-relative:margin" coordorigin="" coordsize="51724,15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">
                <v:shapetype id="_x0000_t202" coordsize="21600,21600" o:spt="202" path="m,l,21600r21600,l21600,xe">
                  <v:stroke joinstyle="miter"/>
                  <v:path gradientshapeok="t" o:connecttype="rect"/>
                </v:shapetype>
                <v:shape id="Textfeld 2" o:spid="_x0000_s1027" type="#_x0000_t202" style="position:absolute;left:12194;top:2924;width:11874;height:9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79189701" w14:textId="77777777" w:rsidR="005C6B8D" w:rsidRPr="00127A37" w:rsidRDefault="005C6B8D" w:rsidP="005C6B8D">
                        <w:pPr>
                          <w:ind w:right="27"/>
                        </w:pPr>
                        <w:r w:rsidRPr="00127A37">
                          <w:rPr>
                            <w:spacing w:val="3"/>
                          </w:rPr>
                          <w:t xml:space="preserve">gemeinsames regionales Vorhaben </w:t>
                        </w:r>
                      </w:p>
                    </w:txbxContent>
                  </v:textbox>
                </v:shape>
                <v:oval id="Ellipse 11" o:spid="_x0000_s1028" style="position:absolute;left:2590;top:609;width:38405;height:150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" filled="f" strokecolor="black [3213]" strokeweight=".5pt">
                  <v:stroke joinstyle="miter"/>
                </v:oval>
                <v:shape id="Textfeld 2" o:spid="_x0000_s1029" type="#_x0000_t202" style="position:absolute;left:39180;top:7855;width:12437;height:6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" fillcolor="#00b0f0">
                  <v:textbox>
                    <w:txbxContent>
                      <w:p w14:paraId="3F65F833" w14:textId="77777777" w:rsidR="005C6B8D" w:rsidRPr="00127A37" w:rsidRDefault="005C6B8D" w:rsidP="005C6B8D">
                        <w:pPr>
                          <w:ind w:right="27"/>
                        </w:pPr>
                        <w:r w:rsidRPr="00127A37">
                          <w:t>Letztzuwendungs-empfänger</w:t>
                        </w:r>
                      </w:p>
                    </w:txbxContent>
                  </v:textbox>
                </v:shape>
                <v:shape id="Textfeld 2" o:spid="_x0000_s1030" type="#_x0000_t202" style="position:absolute;left:39180;top:1182;width:12544;height:7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" fillcolor="#ffc000">
                  <v:textbox>
                    <w:txbxContent>
                      <w:p w14:paraId="45EF99AA" w14:textId="77777777" w:rsidR="005C6B8D" w:rsidRPr="00127A37" w:rsidRDefault="005C6B8D" w:rsidP="005C6B8D">
                        <w:pPr>
                          <w:shd w:val="clear" w:color="auto" w:fill="FFC000"/>
                          <w:ind w:right="27"/>
                        </w:pPr>
                        <w:r w:rsidRPr="00127A37">
                          <w:t>Landkreis als Zuwendungs-empfänger</w:t>
                        </w:r>
                      </w:p>
                    </w:txbxContent>
                  </v:textbox>
                </v:shape>
                <v:shape id="Textfeld 2" o:spid="_x0000_s1031" type="#_x0000_t202" style="position:absolute;left:29632;top:3912;width:10104;height:71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" strokecolor="#ffc000" strokeweight="2pt">
                  <v:textbox>
                    <w:txbxContent>
                      <w:p w14:paraId="13E6E022" w14:textId="77777777" w:rsidR="005C6B8D" w:rsidRPr="00A662A3" w:rsidRDefault="005C6B8D" w:rsidP="005C6B8D">
                        <w:pPr>
                          <w:ind w:right="27"/>
                          <w:jc w:val="center"/>
                          <w:rPr>
                            <w:sz w:val="24"/>
                            <w:szCs w:val="24"/>
                          </w:rPr>
                        </w:pPr>
                        <w:r w:rsidRPr="00127A37">
                          <w:t>regionales Projektbüro</w:t>
                        </w:r>
                      </w:p>
                    </w:txbxContent>
                  </v:textbox>
                </v:shape>
                <v:shape id="Textfeld 2" o:spid="_x0000_s1032" type="#_x0000_t202" style="position:absolute;left:20298;top:8229;width:8847;height:6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" strokecolor="#ffc000" strokeweight="2pt">
                  <v:textbox>
                    <w:txbxContent>
                      <w:p w14:paraId="1B3135DF" w14:textId="77777777" w:rsidR="005C6B8D" w:rsidRPr="00A662A3" w:rsidRDefault="005C6B8D" w:rsidP="005C6B8D">
                        <w:pPr>
                          <w:ind w:right="27"/>
                          <w:jc w:val="center"/>
                          <w:rPr>
                            <w:sz w:val="24"/>
                            <w:szCs w:val="24"/>
                          </w:rPr>
                        </w:pPr>
                        <w:r w:rsidRPr="00127A37">
                          <w:t>regionales Gremium</w:t>
                        </w:r>
                      </w:p>
                    </w:txbxContent>
                  </v:textbox>
                </v:shape>
                <v:shape id="Textfeld 2" o:spid="_x0000_s1033" type="#_x0000_t202" style="position:absolute;left:1212;top:12082;width:12821;height:3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" fillcolor="#92d050">
                  <v:textbox>
                    <w:txbxContent>
                      <w:p w14:paraId="49EC645C" w14:textId="77777777" w:rsidR="005C6B8D" w:rsidRPr="00A662A3" w:rsidRDefault="005C6B8D" w:rsidP="005C6B8D">
                        <w:pPr>
                          <w:ind w:right="27"/>
                          <w:rPr>
                            <w:sz w:val="24"/>
                            <w:szCs w:val="24"/>
                          </w:rPr>
                        </w:pPr>
                        <w:r w:rsidRPr="00127A37">
                          <w:rPr>
                            <w:spacing w:val="3"/>
                          </w:rPr>
                          <w:t xml:space="preserve">Netzwerkpartner </w:t>
                        </w:r>
                      </w:p>
                      <w:p w14:paraId="0CD2E7AE" w14:textId="77777777" w:rsidR="005C6B8D" w:rsidRPr="00A662A3" w:rsidRDefault="005C6B8D" w:rsidP="005C6B8D">
                        <w:pPr>
                          <w:ind w:right="27"/>
                          <w:rPr>
                            <w:sz w:val="24"/>
                            <w:szCs w:val="24"/>
                          </w:rPr>
                        </w:pPr>
                        <w:r>
                          <w:rPr>
                            <w:spacing w:val="3"/>
                            <w:sz w:val="24"/>
                            <w:szCs w:val="24"/>
                          </w:rPr>
                          <w:t xml:space="preserve">er </w:t>
                        </w:r>
                      </w:p>
                    </w:txbxContent>
                  </v:textbox>
                </v:shape>
                <v:shape id="Textfeld 2" o:spid="_x0000_s1034" type="#_x0000_t202" style="position:absolute;left:17371;width:12192;height:3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" fillcolor="#92d050">
                  <v:textbox>
                    <w:txbxContent>
                      <w:p w14:paraId="120EB1EA" w14:textId="77777777" w:rsidR="005C6B8D" w:rsidRPr="00A662A3" w:rsidRDefault="005C6B8D" w:rsidP="005C6B8D">
                        <w:pPr>
                          <w:ind w:right="27"/>
                          <w:rPr>
                            <w:sz w:val="24"/>
                            <w:szCs w:val="24"/>
                          </w:rPr>
                        </w:pPr>
                        <w:r w:rsidRPr="00127A37">
                          <w:rPr>
                            <w:spacing w:val="3"/>
                          </w:rPr>
                          <w:t xml:space="preserve">Netzwerkpartner </w:t>
                        </w:r>
                      </w:p>
                    </w:txbxContent>
                  </v:textbox>
                </v:shape>
                <v:shape id="Textfeld 2" o:spid="_x0000_s1035" type="#_x0000_t202" style="position:absolute;top:3427;width:12330;height:3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" fillcolor="#92d050">
                  <v:textbox>
                    <w:txbxContent>
                      <w:p w14:paraId="58CC1E38" w14:textId="77777777" w:rsidR="005C6B8D" w:rsidRPr="00A662A3" w:rsidRDefault="005C6B8D" w:rsidP="005C6B8D">
                        <w:pPr>
                          <w:ind w:right="27"/>
                          <w:rPr>
                            <w:sz w:val="24"/>
                            <w:szCs w:val="24"/>
                          </w:rPr>
                        </w:pPr>
                        <w:r w:rsidRPr="00127A37">
                          <w:rPr>
                            <w:spacing w:val="3"/>
                          </w:rPr>
                          <w:t xml:space="preserve">Netzwerkpartner </w:t>
                        </w:r>
                      </w:p>
                      <w:p w14:paraId="29B03DBC" w14:textId="77777777" w:rsidR="005C6B8D" w:rsidRPr="00A662A3" w:rsidRDefault="005C6B8D" w:rsidP="005C6B8D">
                        <w:pPr>
                          <w:ind w:right="27"/>
                          <w:rPr>
                            <w:sz w:val="24"/>
                            <w:szCs w:val="24"/>
                          </w:rPr>
                        </w:pPr>
                        <w:r>
                          <w:rPr>
                            <w:spacing w:val="3"/>
                            <w:sz w:val="24"/>
                            <w:szCs w:val="24"/>
                          </w:rPr>
                          <w:t xml:space="preserve">ner </w:t>
                        </w:r>
                      </w:p>
                    </w:txbxContent>
                  </v:textbox>
                </v:shape>
                <w10:wrap type="topAndBottom" anchorx="margin"/>
              </v:group>
            </w:pict>
          </mc:Fallback>
        </mc:AlternateContent>
      </w:r>
      <w:r w:rsidRPr="005C6B8D">
        <w:rPr>
          <w:rFonts w:cstheme="minorHAnsi"/>
          <w:spacing w:val="3"/>
          <w:sz w:val="16"/>
          <w:szCs w:val="16"/>
        </w:rPr>
        <w:t>Beispielhafte Darstellung</w:t>
      </w:r>
      <w:r>
        <w:rPr>
          <w:rFonts w:cstheme="minorHAnsi"/>
          <w:spacing w:val="3"/>
          <w:sz w:val="16"/>
          <w:szCs w:val="16"/>
        </w:rPr>
        <w:t xml:space="preserve">: </w:t>
      </w:r>
      <w:r w:rsidRPr="005C6B8D">
        <w:rPr>
          <w:rFonts w:cstheme="minorHAnsi"/>
          <w:spacing w:val="3"/>
          <w:sz w:val="16"/>
          <w:szCs w:val="16"/>
        </w:rPr>
        <w:t xml:space="preserve">zentrale Akteurinnen und Akteure in den </w:t>
      </w:r>
      <w:proofErr w:type="spellStart"/>
      <w:r w:rsidRPr="005C6B8D">
        <w:rPr>
          <w:rFonts w:cstheme="minorHAnsi"/>
          <w:spacing w:val="3"/>
          <w:sz w:val="16"/>
          <w:szCs w:val="16"/>
        </w:rPr>
        <w:t>Aller.Land</w:t>
      </w:r>
      <w:proofErr w:type="spellEnd"/>
      <w:r w:rsidRPr="005C6B8D">
        <w:rPr>
          <w:rFonts w:cstheme="minorHAnsi"/>
          <w:spacing w:val="3"/>
          <w:sz w:val="16"/>
          <w:szCs w:val="16"/>
        </w:rPr>
        <w:t xml:space="preserve">-Regionen: </w:t>
      </w:r>
    </w:p>
    <w:p w14:paraId="0AAECF13" w14:textId="77777777" w:rsidR="005C6B8D" w:rsidRDefault="005C6B8D" w:rsidP="00B92F77">
      <w:pPr>
        <w:tabs>
          <w:tab w:val="left" w:pos="9214"/>
        </w:tabs>
        <w:autoSpaceDE w:val="0"/>
        <w:autoSpaceDN w:val="0"/>
        <w:adjustRightInd w:val="0"/>
        <w:spacing w:after="0" w:line="360" w:lineRule="auto"/>
        <w:ind w:right="448"/>
        <w:jc w:val="both"/>
        <w:rPr>
          <w:rFonts w:cstheme="minorHAnsi"/>
          <w:b/>
          <w:bCs/>
          <w:spacing w:val="3"/>
        </w:rPr>
      </w:pPr>
    </w:p>
    <w:p w14:paraId="24B61A38" w14:textId="77777777" w:rsidR="005C6B8D" w:rsidRDefault="005C6B8D" w:rsidP="00B92F77">
      <w:pPr>
        <w:tabs>
          <w:tab w:val="left" w:pos="9214"/>
        </w:tabs>
        <w:autoSpaceDE w:val="0"/>
        <w:autoSpaceDN w:val="0"/>
        <w:adjustRightInd w:val="0"/>
        <w:spacing w:after="0" w:line="360" w:lineRule="auto"/>
        <w:ind w:right="448"/>
        <w:jc w:val="both"/>
        <w:rPr>
          <w:rFonts w:cstheme="minorHAnsi"/>
          <w:b/>
          <w:bCs/>
          <w:spacing w:val="3"/>
        </w:rPr>
      </w:pPr>
    </w:p>
    <w:p w14:paraId="1CE2D51B" w14:textId="6F4AD40E" w:rsidR="00B92F77" w:rsidRPr="001F4D38" w:rsidRDefault="00B92F77" w:rsidP="00B92F77">
      <w:pPr>
        <w:tabs>
          <w:tab w:val="left" w:pos="9214"/>
        </w:tabs>
        <w:autoSpaceDE w:val="0"/>
        <w:autoSpaceDN w:val="0"/>
        <w:adjustRightInd w:val="0"/>
        <w:spacing w:after="0" w:line="360" w:lineRule="auto"/>
        <w:ind w:right="448"/>
        <w:jc w:val="both"/>
        <w:rPr>
          <w:rFonts w:cstheme="minorHAnsi"/>
          <w:b/>
          <w:bCs/>
          <w:spacing w:val="3"/>
        </w:rPr>
      </w:pPr>
      <w:r w:rsidRPr="001F4D38">
        <w:rPr>
          <w:rFonts w:cstheme="minorHAnsi"/>
          <w:b/>
          <w:bCs/>
          <w:spacing w:val="3"/>
        </w:rPr>
        <w:t xml:space="preserve">jährlicher Fachtag </w:t>
      </w:r>
    </w:p>
    <w:p w14:paraId="451631BE" w14:textId="77777777" w:rsidR="00B92F77" w:rsidRPr="001F4D38" w:rsidRDefault="00B92F77" w:rsidP="00B92F77">
      <w:pPr>
        <w:tabs>
          <w:tab w:val="left" w:pos="9214"/>
        </w:tabs>
        <w:autoSpaceDE w:val="0"/>
        <w:autoSpaceDN w:val="0"/>
        <w:adjustRightInd w:val="0"/>
        <w:spacing w:after="0" w:line="360" w:lineRule="auto"/>
        <w:ind w:right="448"/>
        <w:jc w:val="both"/>
        <w:rPr>
          <w:rFonts w:cstheme="minorHAnsi"/>
          <w:spacing w:val="3"/>
        </w:rPr>
      </w:pPr>
      <w:r w:rsidRPr="001F4D38">
        <w:rPr>
          <w:rFonts w:cstheme="minorHAnsi"/>
          <w:spacing w:val="3"/>
        </w:rPr>
        <w:t xml:space="preserve">Um zur Beteiligung einzuladen sowie die Wirkung kultureller Beteiligung in der Öffentlichkeit und für die regionale Politik sichtbar zu machen organisiert jede </w:t>
      </w:r>
      <w:proofErr w:type="spellStart"/>
      <w:r w:rsidRPr="001F4D38">
        <w:rPr>
          <w:rFonts w:cstheme="minorHAnsi"/>
          <w:spacing w:val="3"/>
        </w:rPr>
        <w:t>Aller.Land</w:t>
      </w:r>
      <w:proofErr w:type="spellEnd"/>
      <w:r w:rsidRPr="001F4D38">
        <w:rPr>
          <w:rFonts w:cstheme="minorHAnsi"/>
          <w:spacing w:val="3"/>
        </w:rPr>
        <w:t>-Region jährlich eine öffentliche Veranstaltung (Fachtag zum Themenfeld „Kultur-, Demokratie- und Regionalarbeit“).</w:t>
      </w:r>
    </w:p>
    <w:p w14:paraId="4B972BB7" w14:textId="32E16E00" w:rsidR="00B92F77" w:rsidRPr="001F4D38" w:rsidRDefault="00B92F77" w:rsidP="00B92F77">
      <w:pPr>
        <w:tabs>
          <w:tab w:val="left" w:pos="9214"/>
        </w:tabs>
        <w:autoSpaceDE w:val="0"/>
        <w:autoSpaceDN w:val="0"/>
        <w:adjustRightInd w:val="0"/>
        <w:spacing w:after="0" w:line="360" w:lineRule="auto"/>
        <w:ind w:right="448"/>
        <w:jc w:val="both"/>
        <w:rPr>
          <w:rFonts w:cstheme="minorHAnsi"/>
          <w:b/>
          <w:spacing w:val="3"/>
        </w:rPr>
      </w:pPr>
      <w:r w:rsidRPr="001F4D38">
        <w:rPr>
          <w:rFonts w:cstheme="minorHAnsi"/>
          <w:b/>
          <w:bCs/>
          <w:spacing w:val="3"/>
        </w:rPr>
        <w:t>Optional: Kleinprojektefonds</w:t>
      </w:r>
    </w:p>
    <w:p w14:paraId="0174E46D" w14:textId="77777777" w:rsidR="00B92F77" w:rsidRPr="001F4D38" w:rsidRDefault="00B92F77" w:rsidP="00B92F77">
      <w:pPr>
        <w:tabs>
          <w:tab w:val="left" w:pos="9214"/>
        </w:tabs>
        <w:autoSpaceDE w:val="0"/>
        <w:autoSpaceDN w:val="0"/>
        <w:adjustRightInd w:val="0"/>
        <w:spacing w:after="0" w:line="360" w:lineRule="auto"/>
        <w:ind w:right="448"/>
        <w:jc w:val="both"/>
        <w:rPr>
          <w:rFonts w:cstheme="minorHAnsi"/>
          <w:spacing w:val="3"/>
        </w:rPr>
      </w:pPr>
      <w:r w:rsidRPr="001F4D38">
        <w:rPr>
          <w:rFonts w:cstheme="minorHAnsi"/>
          <w:spacing w:val="3"/>
        </w:rPr>
        <w:t xml:space="preserve">Jede </w:t>
      </w:r>
      <w:proofErr w:type="spellStart"/>
      <w:r w:rsidRPr="001F4D38">
        <w:rPr>
          <w:rFonts w:cstheme="minorHAnsi"/>
          <w:spacing w:val="3"/>
        </w:rPr>
        <w:t>Aller.Land</w:t>
      </w:r>
      <w:proofErr w:type="spellEnd"/>
      <w:r w:rsidRPr="001F4D38">
        <w:rPr>
          <w:rFonts w:cstheme="minorHAnsi"/>
          <w:spacing w:val="3"/>
        </w:rPr>
        <w:t xml:space="preserve">-Region kann zusätzlich zu dem längerfristigen regionalen Vorhaben einen Kleinprojektefonds entwickeln. Mit diesem sollen </w:t>
      </w:r>
      <w:r w:rsidRPr="001F4D38">
        <w:rPr>
          <w:rFonts w:cstheme="minorHAnsi"/>
          <w:spacing w:val="3"/>
        </w:rPr>
        <w:lastRenderedPageBreak/>
        <w:t xml:space="preserve">möglichst unbürokratisch auch kleinere und kurzfristige partizipative Kulturprojekte in der </w:t>
      </w:r>
      <w:proofErr w:type="spellStart"/>
      <w:r w:rsidRPr="001F4D38">
        <w:rPr>
          <w:rFonts w:cstheme="minorHAnsi"/>
          <w:spacing w:val="3"/>
        </w:rPr>
        <w:t>Aller.Land</w:t>
      </w:r>
      <w:proofErr w:type="spellEnd"/>
      <w:r w:rsidRPr="001F4D38">
        <w:rPr>
          <w:rFonts w:cstheme="minorHAnsi"/>
          <w:spacing w:val="3"/>
        </w:rPr>
        <w:t>-Region gefördert werden. Ein solcher Fonds richtet sich vor allem an kleinere, oft ehrenamtliche Initiativen. In dem Fonds können jährlich bis zu 10.000 Euro zur Verfügung stehen.</w:t>
      </w:r>
    </w:p>
    <w:p w14:paraId="502F9DA5" w14:textId="4E00F4C6" w:rsidR="00B92F77" w:rsidRPr="00EF71B1" w:rsidRDefault="00EF71B1" w:rsidP="00B92F77">
      <w:pPr>
        <w:tabs>
          <w:tab w:val="left" w:pos="9214"/>
        </w:tabs>
        <w:autoSpaceDE w:val="0"/>
        <w:autoSpaceDN w:val="0"/>
        <w:adjustRightInd w:val="0"/>
        <w:spacing w:after="0" w:line="360" w:lineRule="auto"/>
        <w:ind w:right="448"/>
        <w:jc w:val="both"/>
        <w:rPr>
          <w:rFonts w:cstheme="minorHAnsi"/>
          <w:b/>
          <w:bCs/>
          <w:spacing w:val="3"/>
          <w:u w:val="single"/>
        </w:rPr>
      </w:pPr>
      <w:r w:rsidRPr="00EF71B1">
        <w:rPr>
          <w:rFonts w:cstheme="minorHAnsi"/>
          <w:b/>
          <w:bCs/>
          <w:spacing w:val="3"/>
          <w:u w:val="single"/>
        </w:rPr>
        <w:t xml:space="preserve">Strategische Vorgaben: </w:t>
      </w:r>
    </w:p>
    <w:p w14:paraId="532847B7" w14:textId="4ABE33FC" w:rsidR="00EF71B1" w:rsidRDefault="00EF71B1" w:rsidP="00B92F77">
      <w:pPr>
        <w:tabs>
          <w:tab w:val="left" w:pos="9214"/>
        </w:tabs>
        <w:autoSpaceDE w:val="0"/>
        <w:autoSpaceDN w:val="0"/>
        <w:adjustRightInd w:val="0"/>
        <w:spacing w:after="0" w:line="360" w:lineRule="auto"/>
        <w:ind w:right="448"/>
        <w:jc w:val="both"/>
        <w:rPr>
          <w:rFonts w:cstheme="minorHAnsi"/>
          <w:b/>
          <w:bCs/>
          <w:spacing w:val="3"/>
        </w:rPr>
      </w:pPr>
      <w:r w:rsidRPr="00EF71B1">
        <w:rPr>
          <w:rFonts w:cstheme="minorHAnsi"/>
          <w:b/>
          <w:bCs/>
          <w:spacing w:val="3"/>
        </w:rPr>
        <w:t>Wir</w:t>
      </w:r>
      <w:r>
        <w:rPr>
          <w:rFonts w:cstheme="minorHAnsi"/>
          <w:b/>
          <w:bCs/>
          <w:spacing w:val="3"/>
        </w:rPr>
        <w:t>kmodell</w:t>
      </w:r>
    </w:p>
    <w:p w14:paraId="2A92B292" w14:textId="05ABB80C" w:rsidR="00EF71B1" w:rsidRPr="00EF71B1" w:rsidRDefault="00EF71B1" w:rsidP="00B92F77">
      <w:pPr>
        <w:tabs>
          <w:tab w:val="left" w:pos="9214"/>
        </w:tabs>
        <w:autoSpaceDE w:val="0"/>
        <w:autoSpaceDN w:val="0"/>
        <w:adjustRightInd w:val="0"/>
        <w:spacing w:after="0" w:line="360" w:lineRule="auto"/>
        <w:ind w:right="448"/>
        <w:jc w:val="both"/>
        <w:rPr>
          <w:rFonts w:cstheme="minorHAnsi"/>
          <w:spacing w:val="3"/>
        </w:rPr>
      </w:pPr>
      <w:r>
        <w:rPr>
          <w:rFonts w:cstheme="minorHAnsi"/>
          <w:spacing w:val="3"/>
        </w:rPr>
        <w:t xml:space="preserve">Jede Region ist dazu verpflichtet, bis Dezember 2026 ein Wirkmodell zu entwickeln. Die regionalen Wirkmodelle ergänzen das Wirkmodell des Gesamtprogramms und tragen zur Zielerreichung des Programms </w:t>
      </w:r>
      <w:proofErr w:type="spellStart"/>
      <w:r>
        <w:rPr>
          <w:rFonts w:cstheme="minorHAnsi"/>
          <w:spacing w:val="3"/>
        </w:rPr>
        <w:t>Aller.Land</w:t>
      </w:r>
      <w:proofErr w:type="spellEnd"/>
      <w:r>
        <w:rPr>
          <w:rFonts w:cstheme="minorHAnsi"/>
          <w:spacing w:val="3"/>
        </w:rPr>
        <w:t xml:space="preserve"> und spezifischer regionaler Ziele bei. Die regionalen Gremien werden in die Entwicklung und Abstimmung der Wirkungsziele einbezogen und beschließen diese für die Projektlaufzeit. Im Rahmen der Jahresplanung stellen die Projekte gegenüber dem </w:t>
      </w:r>
      <w:proofErr w:type="spellStart"/>
      <w:r>
        <w:rPr>
          <w:rFonts w:cstheme="minorHAnsi"/>
          <w:spacing w:val="3"/>
        </w:rPr>
        <w:t>Aller.Land</w:t>
      </w:r>
      <w:proofErr w:type="spellEnd"/>
      <w:r>
        <w:rPr>
          <w:rFonts w:cstheme="minorHAnsi"/>
          <w:spacing w:val="3"/>
        </w:rPr>
        <w:t xml:space="preserve">-Programmbüro dar, welche Wirkungsziele sie mit den durchgeführten Maßnahmen des vergangenen Jahres erreicht haben und wo sie </w:t>
      </w:r>
      <w:proofErr w:type="spellStart"/>
      <w:r>
        <w:rPr>
          <w:rFonts w:cstheme="minorHAnsi"/>
          <w:spacing w:val="3"/>
        </w:rPr>
        <w:t>Nachsteuerungs</w:t>
      </w:r>
      <w:proofErr w:type="spellEnd"/>
      <w:r>
        <w:rPr>
          <w:rFonts w:cstheme="minorHAnsi"/>
          <w:spacing w:val="3"/>
        </w:rPr>
        <w:t xml:space="preserve">/Änderungsbedarfe sehen. Die Entwicklung der Wirkmodelle wird unterstützt durch die Agentur </w:t>
      </w:r>
      <w:proofErr w:type="spellStart"/>
      <w:r>
        <w:rPr>
          <w:rFonts w:cstheme="minorHAnsi"/>
          <w:spacing w:val="3"/>
        </w:rPr>
        <w:t>Educult</w:t>
      </w:r>
      <w:proofErr w:type="spellEnd"/>
      <w:r>
        <w:rPr>
          <w:rFonts w:cstheme="minorHAnsi"/>
          <w:spacing w:val="3"/>
        </w:rPr>
        <w:t xml:space="preserve"> und durch die regionalen Prozessbegleitungen. </w:t>
      </w:r>
    </w:p>
    <w:p w14:paraId="57839351" w14:textId="77777777" w:rsidR="00B92F77" w:rsidRPr="001F4D38" w:rsidRDefault="00B92F77" w:rsidP="00B92F77">
      <w:pPr>
        <w:pStyle w:val="ListParagraph"/>
        <w:spacing w:after="0" w:line="360" w:lineRule="auto"/>
        <w:jc w:val="both"/>
        <w:outlineLvl w:val="1"/>
        <w:rPr>
          <w:rFonts w:cstheme="minorHAnsi"/>
          <w:b/>
          <w:u w:val="single"/>
        </w:rPr>
      </w:pPr>
      <w:bookmarkStart w:id="4" w:name="_Toc127356165"/>
      <w:bookmarkStart w:id="5" w:name="_Hlk106384463"/>
    </w:p>
    <w:bookmarkEnd w:id="4"/>
    <w:p w14:paraId="3DEB47CD" w14:textId="46FDBA67" w:rsidR="00B92F77" w:rsidRDefault="00B92F77" w:rsidP="001F4D38">
      <w:pPr>
        <w:pStyle w:val="ListParagraph"/>
        <w:numPr>
          <w:ilvl w:val="0"/>
          <w:numId w:val="28"/>
        </w:numPr>
        <w:spacing w:before="0" w:after="0" w:line="360" w:lineRule="auto"/>
        <w:contextualSpacing/>
        <w:outlineLvl w:val="1"/>
        <w:rPr>
          <w:b/>
          <w:caps/>
          <w:sz w:val="22"/>
          <w:szCs w:val="22"/>
        </w:rPr>
      </w:pPr>
      <w:r w:rsidRPr="001F4D38">
        <w:rPr>
          <w:b/>
          <w:caps/>
          <w:sz w:val="22"/>
          <w:szCs w:val="22"/>
        </w:rPr>
        <w:t>Massnahmen zur unterstützung de</w:t>
      </w:r>
      <w:r w:rsidR="00E47875">
        <w:rPr>
          <w:b/>
          <w:caps/>
          <w:sz w:val="22"/>
          <w:szCs w:val="22"/>
        </w:rPr>
        <w:t xml:space="preserve">R </w:t>
      </w:r>
      <w:r w:rsidRPr="001F4D38">
        <w:rPr>
          <w:b/>
          <w:caps/>
          <w:sz w:val="22"/>
          <w:szCs w:val="22"/>
        </w:rPr>
        <w:t xml:space="preserve">geförderten Regionen </w:t>
      </w:r>
    </w:p>
    <w:p w14:paraId="55DE8818" w14:textId="0722A086" w:rsidR="005C6B8D" w:rsidRPr="005C6B8D" w:rsidRDefault="005C6B8D" w:rsidP="005C6B8D">
      <w:pPr>
        <w:spacing w:after="0" w:line="360" w:lineRule="auto"/>
        <w:rPr>
          <w:bCs/>
        </w:rPr>
      </w:pPr>
      <w:r w:rsidRPr="005C6B8D">
        <w:rPr>
          <w:bCs/>
        </w:rPr>
        <w:t>Ansprechpartner-Ressort: Bundesministerium des Innern (BMI und bpb)</w:t>
      </w:r>
    </w:p>
    <w:p w14:paraId="062E4962" w14:textId="2D9B1065" w:rsidR="00B92F77" w:rsidRPr="005C6B8D" w:rsidRDefault="00B92F77" w:rsidP="005C6B8D">
      <w:pPr>
        <w:spacing w:line="360" w:lineRule="auto"/>
        <w:jc w:val="both"/>
      </w:pPr>
      <w:r w:rsidRPr="005C6B8D">
        <w:t xml:space="preserve">Neben den Mittelweiterleitungen ist das </w:t>
      </w:r>
      <w:proofErr w:type="spellStart"/>
      <w:r w:rsidRPr="005C6B8D">
        <w:rPr>
          <w:spacing w:val="3"/>
        </w:rPr>
        <w:t>Aller.Land</w:t>
      </w:r>
      <w:proofErr w:type="spellEnd"/>
      <w:r w:rsidRPr="005C6B8D">
        <w:rPr>
          <w:spacing w:val="3"/>
        </w:rPr>
        <w:t>-Programmbüro</w:t>
      </w:r>
      <w:r w:rsidRPr="005C6B8D">
        <w:t xml:space="preserve"> verantwortlich für die Begleitung der geförderten Projekte (Vernetzung)</w:t>
      </w:r>
      <w:r w:rsidR="00AB3762" w:rsidRPr="005C6B8D">
        <w:t xml:space="preserve"> und</w:t>
      </w:r>
      <w:r w:rsidRPr="005C6B8D">
        <w:t xml:space="preserve"> die Qualifikation der beteiligten Akteurinnen und Akteure in den </w:t>
      </w:r>
      <w:proofErr w:type="spellStart"/>
      <w:r w:rsidRPr="005C6B8D">
        <w:t>Aller.Land</w:t>
      </w:r>
      <w:proofErr w:type="spellEnd"/>
      <w:r w:rsidRPr="005C6B8D">
        <w:t>-Regionen.</w:t>
      </w:r>
    </w:p>
    <w:p w14:paraId="72D825FC" w14:textId="77777777" w:rsidR="001F4D38" w:rsidRDefault="001F4D38" w:rsidP="00B92F77">
      <w:pPr>
        <w:spacing w:after="0" w:line="360" w:lineRule="auto"/>
        <w:rPr>
          <w:bCs/>
        </w:rPr>
      </w:pPr>
    </w:p>
    <w:p w14:paraId="43570295" w14:textId="77777777" w:rsidR="005C6B8D" w:rsidRDefault="005C6B8D" w:rsidP="00B92F77">
      <w:pPr>
        <w:spacing w:after="0" w:line="360" w:lineRule="auto"/>
        <w:rPr>
          <w:bCs/>
        </w:rPr>
      </w:pPr>
    </w:p>
    <w:p w14:paraId="497A8661" w14:textId="77777777" w:rsidR="005C6B8D" w:rsidRDefault="005C6B8D" w:rsidP="00B92F77">
      <w:pPr>
        <w:spacing w:after="0" w:line="360" w:lineRule="auto"/>
        <w:rPr>
          <w:bCs/>
        </w:rPr>
      </w:pPr>
    </w:p>
    <w:p w14:paraId="4299E4DC" w14:textId="77777777" w:rsidR="00B92F77" w:rsidRPr="005C6B8D" w:rsidRDefault="00B92F77" w:rsidP="005C6B8D">
      <w:pPr>
        <w:spacing w:before="0" w:after="0" w:line="360" w:lineRule="auto"/>
        <w:contextualSpacing/>
        <w:jc w:val="both"/>
        <w:rPr>
          <w:rFonts w:eastAsia="Times New Roman"/>
          <w:b/>
          <w:bCs/>
          <w:color w:val="212121"/>
        </w:rPr>
      </w:pPr>
      <w:r w:rsidRPr="005C6B8D">
        <w:rPr>
          <w:rFonts w:eastAsia="Times New Roman"/>
          <w:b/>
          <w:bCs/>
          <w:color w:val="212121"/>
        </w:rPr>
        <w:t>Akademien</w:t>
      </w:r>
    </w:p>
    <w:p w14:paraId="33ACED68" w14:textId="77777777" w:rsidR="00CC550C" w:rsidRDefault="00B92F77" w:rsidP="001F4D38">
      <w:pPr>
        <w:spacing w:after="0" w:line="360" w:lineRule="auto"/>
        <w:jc w:val="both"/>
        <w:rPr>
          <w:rFonts w:eastAsia="Times New Roman"/>
          <w:color w:val="212121"/>
        </w:rPr>
      </w:pPr>
      <w:r w:rsidRPr="001F4D38">
        <w:rPr>
          <w:rFonts w:eastAsia="Times New Roman"/>
          <w:color w:val="212121"/>
        </w:rPr>
        <w:lastRenderedPageBreak/>
        <w:t xml:space="preserve">Ab der Umsetzungsphase </w:t>
      </w:r>
      <w:r w:rsidR="00CC550C">
        <w:rPr>
          <w:rFonts w:eastAsia="Times New Roman"/>
          <w:color w:val="212121"/>
        </w:rPr>
        <w:t>findet</w:t>
      </w:r>
      <w:r w:rsidRPr="001F4D38">
        <w:rPr>
          <w:rFonts w:eastAsia="Times New Roman"/>
          <w:color w:val="212121"/>
        </w:rPr>
        <w:t xml:space="preserve"> jährlich </w:t>
      </w:r>
      <w:r w:rsidR="00CC550C">
        <w:rPr>
          <w:rFonts w:eastAsia="Times New Roman"/>
          <w:color w:val="212121"/>
        </w:rPr>
        <w:t>eine</w:t>
      </w:r>
      <w:r w:rsidRPr="001F4D38">
        <w:rPr>
          <w:rFonts w:eastAsia="Times New Roman"/>
          <w:color w:val="212121"/>
        </w:rPr>
        <w:t xml:space="preserve"> Akademie statt, zu </w:t>
      </w:r>
      <w:proofErr w:type="gramStart"/>
      <w:r w:rsidRPr="001F4D38">
        <w:rPr>
          <w:rFonts w:eastAsia="Times New Roman"/>
          <w:color w:val="212121"/>
        </w:rPr>
        <w:t>de</w:t>
      </w:r>
      <w:r w:rsidR="00CC550C">
        <w:rPr>
          <w:rFonts w:eastAsia="Times New Roman"/>
          <w:color w:val="212121"/>
        </w:rPr>
        <w:t xml:space="preserve">r </w:t>
      </w:r>
      <w:r w:rsidRPr="001F4D38">
        <w:rPr>
          <w:rFonts w:eastAsia="Times New Roman"/>
          <w:color w:val="212121"/>
        </w:rPr>
        <w:t xml:space="preserve"> Vertreterinnen</w:t>
      </w:r>
      <w:proofErr w:type="gramEnd"/>
      <w:r w:rsidRPr="001F4D38">
        <w:rPr>
          <w:rFonts w:eastAsia="Times New Roman"/>
          <w:color w:val="212121"/>
        </w:rPr>
        <w:t xml:space="preserve"> und Vertreter aller Zuwendungsempfänger gemeinsam mit ihren Letztzuwendungsempfängern eingeladen sind. Die Akademietreffen sind 2-tägige Veranstaltung, die dem Wissensaustausch zwischen den Regionen dienen, und in denen Impulse zu wichtigen Schwerpunktthemen gesetzt werden. </w:t>
      </w:r>
    </w:p>
    <w:p w14:paraId="7F36D06C" w14:textId="77777777" w:rsidR="00CC550C" w:rsidRDefault="00CC550C" w:rsidP="001F4D38">
      <w:pPr>
        <w:spacing w:after="0" w:line="360" w:lineRule="auto"/>
        <w:jc w:val="both"/>
        <w:rPr>
          <w:rFonts w:eastAsia="Times New Roman"/>
          <w:color w:val="212121"/>
        </w:rPr>
      </w:pPr>
    </w:p>
    <w:p w14:paraId="3AF78CDC" w14:textId="10C72D52" w:rsidR="00CC550C" w:rsidRPr="005C6B8D" w:rsidRDefault="00CC550C" w:rsidP="005C6B8D">
      <w:pPr>
        <w:spacing w:before="0" w:after="0" w:line="360" w:lineRule="auto"/>
        <w:contextualSpacing/>
        <w:jc w:val="both"/>
        <w:rPr>
          <w:rFonts w:eastAsia="Times New Roman"/>
          <w:b/>
          <w:bCs/>
          <w:color w:val="212121"/>
        </w:rPr>
      </w:pPr>
      <w:r w:rsidRPr="005C6B8D">
        <w:rPr>
          <w:rFonts w:eastAsia="Times New Roman"/>
          <w:b/>
          <w:bCs/>
          <w:color w:val="212121"/>
        </w:rPr>
        <w:t>Regionalmodule</w:t>
      </w:r>
    </w:p>
    <w:p w14:paraId="274370E7" w14:textId="0362D04D" w:rsidR="00CC550C" w:rsidRDefault="00AB3762" w:rsidP="00CC550C">
      <w:pPr>
        <w:spacing w:after="0" w:line="360" w:lineRule="auto"/>
        <w:jc w:val="both"/>
      </w:pPr>
      <w:r>
        <w:t xml:space="preserve">Ebenfalls ab der Umsetzungsphase erhalten die Mitarbeitenden der Projektbüros zweimal jährlich über jeweils 2 Tage eine Qualifizierungsangebot durch externe Bildungsträger. </w:t>
      </w:r>
      <w:r w:rsidR="00CC550C" w:rsidRPr="00CC550C">
        <w:rPr>
          <w:rFonts w:eastAsia="Times New Roman"/>
          <w:color w:val="212121"/>
        </w:rPr>
        <w:t xml:space="preserve">Sie sollen dazu befähigt werden, Vernetzung und Teilhabe vor Ort zu initiieren und zu begleiten sowie gesellschaftliche Fragestellungen aufzugreifen und gut zu moderieren. </w:t>
      </w:r>
      <w:r w:rsidR="00CC550C" w:rsidRPr="00CC550C">
        <w:t>Die inhaltliche Planung der Qualifizierungsmaßnahmen erfolgt nah an den Bedarfen der Regionen.</w:t>
      </w:r>
      <w:r>
        <w:t xml:space="preserve"> Das </w:t>
      </w:r>
      <w:proofErr w:type="spellStart"/>
      <w:r>
        <w:t>Aller.Land</w:t>
      </w:r>
      <w:proofErr w:type="spellEnd"/>
      <w:r>
        <w:t xml:space="preserve">-Programmbüro arbeitet hierfür mit der Bundesakademie für </w:t>
      </w:r>
      <w:r w:rsidR="00E977F1">
        <w:t>K</w:t>
      </w:r>
      <w:r>
        <w:t xml:space="preserve">ulturelle Bildung Wolfenbüttel zusammen. Um eine bessere Erreichbarkeit der Regionalmodule zu gewährleisten und einen intensiveren Austausch in kleineren Gruppen zu ermöglichen, nehmen jeweils </w:t>
      </w:r>
      <w:r w:rsidR="00E977F1">
        <w:t xml:space="preserve">ca. zehn </w:t>
      </w:r>
      <w:r>
        <w:t xml:space="preserve">Regionen </w:t>
      </w:r>
      <w:r w:rsidR="00E977F1">
        <w:t xml:space="preserve">aufgeteilt in drei Gruppen </w:t>
      </w:r>
      <w:r>
        <w:t xml:space="preserve">an einem Regionalmodul teil. </w:t>
      </w:r>
    </w:p>
    <w:p w14:paraId="45F1C35C" w14:textId="77777777" w:rsidR="00AB3762" w:rsidRDefault="00AB3762" w:rsidP="00AB3762">
      <w:pPr>
        <w:pStyle w:val="ListParagraph"/>
        <w:keepLines w:val="0"/>
        <w:spacing w:before="0" w:after="0" w:line="360" w:lineRule="auto"/>
        <w:ind w:left="436"/>
        <w:contextualSpacing/>
        <w:jc w:val="both"/>
        <w:rPr>
          <w:b/>
          <w:bCs/>
        </w:rPr>
      </w:pPr>
    </w:p>
    <w:p w14:paraId="68DBDCE4" w14:textId="091A0300" w:rsidR="00AB3762" w:rsidRPr="005C6B8D" w:rsidRDefault="00AB3762" w:rsidP="005C6B8D">
      <w:pPr>
        <w:spacing w:before="0" w:after="0" w:line="360" w:lineRule="auto"/>
        <w:contextualSpacing/>
        <w:jc w:val="both"/>
        <w:rPr>
          <w:b/>
          <w:bCs/>
        </w:rPr>
      </w:pPr>
      <w:r w:rsidRPr="005C6B8D">
        <w:rPr>
          <w:b/>
          <w:bCs/>
        </w:rPr>
        <w:t>Digitale Qualifizierungsangebote</w:t>
      </w:r>
    </w:p>
    <w:p w14:paraId="24ED92F5" w14:textId="0A39E171" w:rsidR="00B92F77" w:rsidRDefault="00B92F77" w:rsidP="001F4D38">
      <w:pPr>
        <w:spacing w:after="0" w:line="360" w:lineRule="auto"/>
        <w:jc w:val="both"/>
      </w:pPr>
      <w:r w:rsidRPr="001F4D38">
        <w:rPr>
          <w:rFonts w:eastAsia="Times New Roman"/>
          <w:color w:val="212121"/>
        </w:rPr>
        <w:t xml:space="preserve">Die </w:t>
      </w:r>
      <w:r w:rsidR="00AB3762">
        <w:rPr>
          <w:rFonts w:eastAsia="Times New Roman"/>
          <w:color w:val="212121"/>
        </w:rPr>
        <w:t xml:space="preserve">Akademien und Regionalmodule werden </w:t>
      </w:r>
      <w:r w:rsidRPr="001F4D38">
        <w:rPr>
          <w:rFonts w:eastAsia="Times New Roman"/>
          <w:color w:val="212121"/>
        </w:rPr>
        <w:t xml:space="preserve">durch ein </w:t>
      </w:r>
      <w:r w:rsidRPr="001F4D38">
        <w:t>regelmäßiges Angebot an digitalen Treffen zum Austausch über spezifische Themen</w:t>
      </w:r>
      <w:r w:rsidRPr="001F4D38">
        <w:rPr>
          <w:rFonts w:eastAsia="Times New Roman"/>
          <w:color w:val="212121"/>
        </w:rPr>
        <w:t xml:space="preserve"> und Erfahrungen aus den Regionen ergänzt</w:t>
      </w:r>
      <w:r w:rsidRPr="001F4D38">
        <w:t>.</w:t>
      </w:r>
      <w:r w:rsidR="00AB3762">
        <w:t xml:space="preserve"> </w:t>
      </w:r>
    </w:p>
    <w:p w14:paraId="68D16B08" w14:textId="77777777" w:rsidR="001F4D38" w:rsidRPr="001F4D38" w:rsidRDefault="001F4D38" w:rsidP="001F4D38">
      <w:pPr>
        <w:spacing w:after="0" w:line="360" w:lineRule="auto"/>
        <w:jc w:val="both"/>
      </w:pPr>
    </w:p>
    <w:p w14:paraId="243FD76D" w14:textId="32876BB2" w:rsidR="00B92F77" w:rsidRPr="001F4D38" w:rsidRDefault="00B92F77" w:rsidP="005C6B8D">
      <w:pPr>
        <w:pStyle w:val="ListParagraph"/>
        <w:keepLines w:val="0"/>
        <w:spacing w:before="0" w:after="0" w:line="360" w:lineRule="auto"/>
        <w:ind w:left="0"/>
        <w:contextualSpacing/>
        <w:jc w:val="both"/>
        <w:rPr>
          <w:rFonts w:eastAsia="Times New Roman"/>
          <w:b/>
          <w:bCs/>
          <w:color w:val="212121"/>
        </w:rPr>
      </w:pPr>
      <w:bookmarkStart w:id="6" w:name="_Hlk106384501"/>
      <w:r w:rsidRPr="001F4D38">
        <w:rPr>
          <w:rFonts w:eastAsia="Times New Roman"/>
          <w:b/>
          <w:bCs/>
          <w:color w:val="212121"/>
        </w:rPr>
        <w:t>Prozessbegleit</w:t>
      </w:r>
      <w:r w:rsidR="00AB3762">
        <w:rPr>
          <w:rFonts w:eastAsia="Times New Roman"/>
          <w:b/>
          <w:bCs/>
          <w:color w:val="212121"/>
        </w:rPr>
        <w:t>ung</w:t>
      </w:r>
    </w:p>
    <w:p w14:paraId="40382D84" w14:textId="3C952B01" w:rsidR="00B92F77" w:rsidRDefault="00B92F77" w:rsidP="001F4D38">
      <w:pPr>
        <w:spacing w:after="0" w:line="360" w:lineRule="auto"/>
        <w:jc w:val="both"/>
      </w:pPr>
      <w:r w:rsidRPr="001F4D38">
        <w:t xml:space="preserve">Eine intensive Begleitung mittels einer kontinuierlichen Prozessbegleitung wird sichergestellt. Die </w:t>
      </w:r>
      <w:r w:rsidRPr="001F4D38">
        <w:rPr>
          <w:rFonts w:eastAsia="Times New Roman"/>
          <w:color w:val="212121"/>
        </w:rPr>
        <w:t>Zuwendungsempfänger</w:t>
      </w:r>
      <w:r w:rsidRPr="001F4D38">
        <w:t xml:space="preserve"> erhalten in der Umsetzungsphase zweckgebundene Mittel in Höhe von jährlich ca. 10.000 Euro für die Beauftragung einer Prozessbegleitung. Die Prozessbegleitung unterstützt die Regionen u.a. bei der Konkretisierung </w:t>
      </w:r>
      <w:r w:rsidR="005C6B8D">
        <w:t>und Reflexion der Wirkungsziele</w:t>
      </w:r>
      <w:r w:rsidRPr="001F4D38">
        <w:t>, moderiert Klärungsprozesse und hilft bei der nachhaltigen Strategiebildung.</w:t>
      </w:r>
    </w:p>
    <w:p w14:paraId="48B6512A" w14:textId="00DDC61C" w:rsidR="00AB3762" w:rsidRDefault="00AB3762" w:rsidP="001F4D38">
      <w:pPr>
        <w:spacing w:after="0" w:line="360" w:lineRule="auto"/>
        <w:jc w:val="both"/>
      </w:pPr>
      <w:r>
        <w:lastRenderedPageBreak/>
        <w:t xml:space="preserve">Das </w:t>
      </w:r>
      <w:proofErr w:type="spellStart"/>
      <w:r>
        <w:t>Aller.Land</w:t>
      </w:r>
      <w:proofErr w:type="spellEnd"/>
      <w:r>
        <w:t xml:space="preserve">-Programmbüro lädt die Prozessbegleitung mindestens einmal </w:t>
      </w:r>
      <w:r w:rsidR="00E977F1">
        <w:t xml:space="preserve">im Jahr </w:t>
      </w:r>
      <w:r>
        <w:t xml:space="preserve">zu einem Prozessbegleitungstreffen ein. Im Zentrum steht der Austausch zur Arbeit und Methoden der Prozessbegleitung sowie kollegiale Supervisionen. </w:t>
      </w:r>
    </w:p>
    <w:p w14:paraId="4640847A" w14:textId="77777777" w:rsidR="001F4D38" w:rsidRPr="001F4D38" w:rsidRDefault="001F4D38" w:rsidP="001F4D38">
      <w:pPr>
        <w:spacing w:after="0" w:line="360" w:lineRule="auto"/>
        <w:jc w:val="both"/>
      </w:pPr>
    </w:p>
    <w:bookmarkEnd w:id="6"/>
    <w:p w14:paraId="4636EE47" w14:textId="77777777" w:rsidR="00B92F77" w:rsidRPr="001F4D38" w:rsidRDefault="00B92F77" w:rsidP="005C6B8D">
      <w:pPr>
        <w:pStyle w:val="ListParagraph"/>
        <w:keepLines w:val="0"/>
        <w:spacing w:before="0" w:after="0" w:line="360" w:lineRule="auto"/>
        <w:ind w:left="0"/>
        <w:contextualSpacing/>
        <w:jc w:val="both"/>
        <w:rPr>
          <w:rFonts w:eastAsia="Times New Roman"/>
          <w:b/>
          <w:bCs/>
          <w:color w:val="212121"/>
        </w:rPr>
      </w:pPr>
      <w:r w:rsidRPr="001F4D38">
        <w:rPr>
          <w:rFonts w:eastAsia="Times New Roman"/>
          <w:b/>
          <w:bCs/>
          <w:color w:val="212121"/>
        </w:rPr>
        <w:t>Begleitung der regionalen Gremien / Jahresgespräche</w:t>
      </w:r>
    </w:p>
    <w:p w14:paraId="6C2AAB96" w14:textId="77777777" w:rsidR="00AB3762" w:rsidRDefault="00B92F77" w:rsidP="001F4D38">
      <w:pPr>
        <w:spacing w:after="0" w:line="360" w:lineRule="auto"/>
        <w:jc w:val="both"/>
        <w:rPr>
          <w:rFonts w:eastAsia="Times New Roman"/>
          <w:color w:val="212121"/>
        </w:rPr>
      </w:pPr>
      <w:r w:rsidRPr="001F4D38">
        <w:rPr>
          <w:rFonts w:eastAsia="Times New Roman"/>
          <w:color w:val="212121"/>
        </w:rPr>
        <w:t>In der Umsetzungsphase nehmen Vertreterinnen und Vertreter des Programmbüros an zentralen Sitzungen der regionalen Gremien teil</w:t>
      </w:r>
      <w:r w:rsidR="00AB3762">
        <w:rPr>
          <w:rFonts w:eastAsia="Times New Roman"/>
          <w:color w:val="212121"/>
        </w:rPr>
        <w:t xml:space="preserve">. </w:t>
      </w:r>
    </w:p>
    <w:p w14:paraId="44600504" w14:textId="666466AC" w:rsidR="00B92F77" w:rsidRDefault="00AB3762" w:rsidP="001F4D38">
      <w:pPr>
        <w:spacing w:after="0" w:line="360" w:lineRule="auto"/>
        <w:jc w:val="both"/>
        <w:rPr>
          <w:rFonts w:eastAsia="Times New Roman"/>
          <w:color w:val="212121"/>
        </w:rPr>
      </w:pPr>
      <w:r>
        <w:rPr>
          <w:rFonts w:eastAsia="Times New Roman"/>
          <w:color w:val="212121"/>
        </w:rPr>
        <w:t xml:space="preserve">Auf Grundlage einer schriftlichen Jahresplanung werden außerdem Jahresplanungsgespräche mit allen 30 Regionen geführt. Diese dienen dazu, </w:t>
      </w:r>
      <w:r w:rsidR="00AF6E52">
        <w:rPr>
          <w:rFonts w:eastAsia="Times New Roman"/>
          <w:color w:val="212121"/>
        </w:rPr>
        <w:t xml:space="preserve">Veränderungen im Projekt zu verstehen und mit allen weiteren Fördermittelgebern abzustimmen. </w:t>
      </w:r>
    </w:p>
    <w:p w14:paraId="2D5B6DF6" w14:textId="77777777" w:rsidR="005C6B8D" w:rsidRPr="001F4D38" w:rsidRDefault="005C6B8D" w:rsidP="001F4D38">
      <w:pPr>
        <w:spacing w:after="0" w:line="360" w:lineRule="auto"/>
        <w:jc w:val="both"/>
        <w:rPr>
          <w:rFonts w:eastAsia="Times New Roman"/>
          <w:color w:val="212121"/>
        </w:rPr>
      </w:pPr>
    </w:p>
    <w:bookmarkEnd w:id="5"/>
    <w:p w14:paraId="14D8D570" w14:textId="13862308" w:rsidR="00B92F77" w:rsidRPr="00AF6E52" w:rsidRDefault="00B92F77" w:rsidP="00AF6E52">
      <w:pPr>
        <w:pStyle w:val="ListParagraph"/>
        <w:numPr>
          <w:ilvl w:val="0"/>
          <w:numId w:val="28"/>
        </w:numPr>
        <w:spacing w:before="0" w:after="0" w:line="360" w:lineRule="auto"/>
        <w:contextualSpacing/>
        <w:jc w:val="both"/>
        <w:outlineLvl w:val="1"/>
        <w:rPr>
          <w:b/>
          <w:caps/>
          <w:sz w:val="22"/>
          <w:szCs w:val="22"/>
        </w:rPr>
      </w:pPr>
      <w:r w:rsidRPr="00AF6E52">
        <w:rPr>
          <w:b/>
          <w:caps/>
          <w:sz w:val="22"/>
          <w:szCs w:val="22"/>
        </w:rPr>
        <w:t>wissenstransfer</w:t>
      </w:r>
    </w:p>
    <w:p w14:paraId="7CB709A3" w14:textId="77777777" w:rsidR="005C6B8D" w:rsidRDefault="005C6B8D" w:rsidP="005C6B8D">
      <w:pPr>
        <w:spacing w:line="312" w:lineRule="auto"/>
        <w:jc w:val="both"/>
      </w:pPr>
      <w:r w:rsidRPr="00AF6E52">
        <w:t>Ansprechpartner-Ressort: Bundesministerium für Landwirtschaft, Ernährung und Heimat (BMLEH)</w:t>
      </w:r>
    </w:p>
    <w:p w14:paraId="5D80D6F1" w14:textId="2E40A159" w:rsidR="00B92F77" w:rsidRPr="00AF6E52" w:rsidRDefault="00B92F77" w:rsidP="00B92F77">
      <w:pPr>
        <w:spacing w:line="312" w:lineRule="auto"/>
        <w:jc w:val="both"/>
      </w:pPr>
      <w:r w:rsidRPr="00AF6E52">
        <w:t xml:space="preserve">Ab der Umsetzungsphase (ab 07/2025) organisiert das </w:t>
      </w:r>
      <w:proofErr w:type="spellStart"/>
      <w:r w:rsidRPr="00AF6E52">
        <w:t>Aller.Land</w:t>
      </w:r>
      <w:proofErr w:type="spellEnd"/>
      <w:r w:rsidRPr="00AF6E52">
        <w:t xml:space="preserve"> Programmbüro Formate der Wissenstransfers an weitere Interessierte. So sollen die erworbenen Erfahrungen aus den Modellprojekten anderen Akteurinnen und Akteuren, Kommunen, Landes- und Bundesverwaltungen sowie Fachverbänden zugänglich gemacht werden. </w:t>
      </w:r>
    </w:p>
    <w:p w14:paraId="137ABB87" w14:textId="77777777" w:rsidR="00B92F77" w:rsidRPr="005C6B8D" w:rsidRDefault="00B92F77" w:rsidP="005C6B8D">
      <w:pPr>
        <w:spacing w:before="0" w:after="0" w:line="360" w:lineRule="auto"/>
        <w:contextualSpacing/>
        <w:jc w:val="both"/>
        <w:rPr>
          <w:b/>
          <w:bCs/>
        </w:rPr>
      </w:pPr>
      <w:r w:rsidRPr="005C6B8D">
        <w:rPr>
          <w:b/>
          <w:bCs/>
        </w:rPr>
        <w:t>Veranstaltungen</w:t>
      </w:r>
    </w:p>
    <w:p w14:paraId="64763F01" w14:textId="554DFC63" w:rsidR="00AF6E52" w:rsidRDefault="00AF6E52" w:rsidP="00AF6E52">
      <w:pPr>
        <w:spacing w:after="0" w:line="360" w:lineRule="auto"/>
        <w:rPr>
          <w:rFonts w:eastAsia="Times New Roman"/>
          <w:color w:val="212121"/>
        </w:rPr>
      </w:pPr>
      <w:r>
        <w:rPr>
          <w:rFonts w:eastAsia="Times New Roman"/>
          <w:color w:val="212121"/>
        </w:rPr>
        <w:t xml:space="preserve">In Kooperation mit der Deutschen Stiftung für Engagement und Ehrenamt setzt das </w:t>
      </w:r>
      <w:proofErr w:type="spellStart"/>
      <w:r>
        <w:rPr>
          <w:rFonts w:eastAsia="Times New Roman"/>
          <w:color w:val="212121"/>
        </w:rPr>
        <w:t>Aller.Land</w:t>
      </w:r>
      <w:proofErr w:type="spellEnd"/>
      <w:r>
        <w:rPr>
          <w:rFonts w:eastAsia="Times New Roman"/>
          <w:color w:val="212121"/>
        </w:rPr>
        <w:t xml:space="preserve">-Programmbüro regelmäßig den bundesweiten Kongress „Werkraum Zukunft“ um. </w:t>
      </w:r>
      <w:r w:rsidRPr="00AF6E52">
        <w:rPr>
          <w:rFonts w:eastAsia="Times New Roman"/>
          <w:color w:val="212121"/>
        </w:rPr>
        <w:t xml:space="preserve">Der Werkraum </w:t>
      </w:r>
      <w:proofErr w:type="gramStart"/>
      <w:r w:rsidRPr="00AF6E52">
        <w:rPr>
          <w:rFonts w:eastAsia="Times New Roman"/>
          <w:color w:val="212121"/>
        </w:rPr>
        <w:t>Zukunft  ist</w:t>
      </w:r>
      <w:proofErr w:type="gramEnd"/>
      <w:r w:rsidRPr="00AF6E52">
        <w:rPr>
          <w:rFonts w:eastAsia="Times New Roman"/>
          <w:color w:val="212121"/>
        </w:rPr>
        <w:t xml:space="preserve"> eine Mischung aus Vernetzungstreffen, Fachkonferenz, Zukunftswerkstatt, konkreten Praxiseinblicken und Beratungsangeboten. Er bringt Menschen aus sehr verschiedenen gesellschaftlichen Bereichen aus ganz Deutschland zusammen – aus Vereinen und Initiativen, aus der Regionalentwicklung, Jugendarbeit, politischen und kulturellen Bildung sowie Mitarbeitende von Landkreisen, </w:t>
      </w:r>
      <w:r w:rsidRPr="00AF6E52">
        <w:rPr>
          <w:rFonts w:eastAsia="Times New Roman"/>
          <w:color w:val="212121"/>
        </w:rPr>
        <w:lastRenderedPageBreak/>
        <w:t xml:space="preserve">Gemeinden und Ministerien, von privaten Förderstiftungen und Verbänden, aus Politik, Kultur und Wirtschaft. </w:t>
      </w:r>
      <w:r>
        <w:rPr>
          <w:rFonts w:eastAsia="Times New Roman"/>
          <w:color w:val="212121"/>
        </w:rPr>
        <w:t>(</w:t>
      </w:r>
      <w:r w:rsidRPr="00AF6E52">
        <w:rPr>
          <w:rFonts w:eastAsia="Times New Roman"/>
          <w:color w:val="212121"/>
        </w:rPr>
        <w:t>https://werkraum-zukunft.de/</w:t>
      </w:r>
      <w:r>
        <w:rPr>
          <w:rFonts w:eastAsia="Times New Roman"/>
          <w:color w:val="212121"/>
        </w:rPr>
        <w:t>)</w:t>
      </w:r>
    </w:p>
    <w:p w14:paraId="6678DE6A" w14:textId="444BB407" w:rsidR="00B92F77" w:rsidRPr="00AF6E52" w:rsidRDefault="00AF6E52" w:rsidP="00AF6E52">
      <w:pPr>
        <w:spacing w:after="0" w:line="360" w:lineRule="auto"/>
        <w:jc w:val="both"/>
        <w:rPr>
          <w:rFonts w:eastAsia="Times New Roman"/>
          <w:color w:val="212121"/>
        </w:rPr>
      </w:pPr>
      <w:r>
        <w:rPr>
          <w:rFonts w:eastAsia="Times New Roman"/>
          <w:color w:val="212121"/>
        </w:rPr>
        <w:t>Ergänzend werden</w:t>
      </w:r>
      <w:r w:rsidR="00B92F77" w:rsidRPr="00AF6E52">
        <w:rPr>
          <w:rFonts w:eastAsia="Times New Roman"/>
          <w:color w:val="212121"/>
        </w:rPr>
        <w:t xml:space="preserve"> regionale und eintägige Fachveranstaltungen</w:t>
      </w:r>
      <w:r>
        <w:rPr>
          <w:rFonts w:eastAsia="Times New Roman"/>
          <w:color w:val="212121"/>
        </w:rPr>
        <w:t xml:space="preserve"> umgesetzt</w:t>
      </w:r>
      <w:r w:rsidR="00B92F77" w:rsidRPr="00AF6E52">
        <w:rPr>
          <w:rFonts w:eastAsia="Times New Roman"/>
          <w:color w:val="212121"/>
        </w:rPr>
        <w:t xml:space="preserve">, die sich an ein eher regionales Fachpublikum richten. </w:t>
      </w:r>
      <w:r>
        <w:rPr>
          <w:rFonts w:eastAsia="Times New Roman"/>
          <w:color w:val="212121"/>
        </w:rPr>
        <w:t>Es ist außerdem das Ziel</w:t>
      </w:r>
      <w:r w:rsidR="00B92F77" w:rsidRPr="00AF6E52">
        <w:rPr>
          <w:rFonts w:eastAsia="Times New Roman"/>
          <w:color w:val="212121"/>
        </w:rPr>
        <w:t xml:space="preserve">, mit dem Programm Beiträge zu bestehenden Veranstaltungsformaten </w:t>
      </w:r>
      <w:r>
        <w:rPr>
          <w:rFonts w:eastAsia="Times New Roman"/>
          <w:color w:val="212121"/>
        </w:rPr>
        <w:t xml:space="preserve">wie z.B. dem Zukunftsforum ländliche Räume </w:t>
      </w:r>
      <w:r w:rsidR="00B92F77" w:rsidRPr="00AF6E52">
        <w:rPr>
          <w:rFonts w:eastAsia="Times New Roman"/>
          <w:color w:val="212121"/>
        </w:rPr>
        <w:t>beizusteuern.</w:t>
      </w:r>
    </w:p>
    <w:p w14:paraId="45F98770" w14:textId="77777777" w:rsidR="00B92F77" w:rsidRPr="00AF6E52" w:rsidRDefault="00B92F77" w:rsidP="00AF6E52">
      <w:pPr>
        <w:spacing w:after="0" w:line="360" w:lineRule="auto"/>
        <w:jc w:val="both"/>
        <w:rPr>
          <w:rFonts w:eastAsia="Times New Roman"/>
          <w:color w:val="212121"/>
        </w:rPr>
      </w:pPr>
    </w:p>
    <w:p w14:paraId="10CDA1FE" w14:textId="77777777" w:rsidR="00B92F77" w:rsidRPr="005C6B8D" w:rsidRDefault="00B92F77" w:rsidP="005C6B8D">
      <w:pPr>
        <w:spacing w:before="0" w:after="0" w:line="360" w:lineRule="auto"/>
        <w:contextualSpacing/>
        <w:jc w:val="both"/>
        <w:rPr>
          <w:rFonts w:eastAsia="Times New Roman"/>
          <w:b/>
          <w:bCs/>
          <w:color w:val="212121"/>
        </w:rPr>
      </w:pPr>
      <w:r w:rsidRPr="005C6B8D">
        <w:rPr>
          <w:b/>
          <w:bCs/>
        </w:rPr>
        <w:t>Veröffentlichungen</w:t>
      </w:r>
    </w:p>
    <w:p w14:paraId="3BCC39A2" w14:textId="77777777" w:rsidR="00B92F77" w:rsidRPr="00AF6E52" w:rsidRDefault="00B92F77" w:rsidP="00AF6E52">
      <w:pPr>
        <w:spacing w:after="0" w:line="360" w:lineRule="auto"/>
        <w:jc w:val="both"/>
        <w:rPr>
          <w:rFonts w:eastAsia="Times New Roman"/>
          <w:color w:val="212121"/>
        </w:rPr>
      </w:pPr>
      <w:r w:rsidRPr="00AF6E52">
        <w:rPr>
          <w:rFonts w:eastAsia="Times New Roman"/>
          <w:color w:val="212121"/>
        </w:rPr>
        <w:t>Ab der zweiten Hälfte der Umsetzungsphase werden zur Vermittlung von Ideen und Ansätzen aus der Projektarbeit an weitere interessierte Regionen Praxis-Handreichungen veröffentlicht. Auf Basis der Evaluation sollen neben den Veröffentlichungen der Wissensvermittlung im Rahmen von Veranstaltungen und weiteren zeitgemäßen Formaten die Ergebnisse des Programms auch im Rahmen wissenschaftlicher Berichte veröffentlicht werden.</w:t>
      </w:r>
    </w:p>
    <w:p w14:paraId="24CBC3B6" w14:textId="77777777" w:rsidR="00B92F77" w:rsidRPr="00AF6E52" w:rsidRDefault="00B92F77" w:rsidP="00AF6E52">
      <w:pPr>
        <w:spacing w:after="0" w:line="360" w:lineRule="auto"/>
        <w:jc w:val="both"/>
        <w:rPr>
          <w:rFonts w:eastAsia="Times New Roman"/>
          <w:color w:val="212121"/>
        </w:rPr>
      </w:pPr>
    </w:p>
    <w:p w14:paraId="381FD803" w14:textId="77777777" w:rsidR="00B92F77" w:rsidRPr="005C6B8D" w:rsidRDefault="00B92F77" w:rsidP="005C6B8D">
      <w:pPr>
        <w:spacing w:before="0" w:after="0" w:line="360" w:lineRule="auto"/>
        <w:contextualSpacing/>
        <w:jc w:val="both"/>
        <w:rPr>
          <w:rFonts w:eastAsia="Times New Roman"/>
          <w:b/>
          <w:bCs/>
          <w:color w:val="212121"/>
        </w:rPr>
      </w:pPr>
      <w:r w:rsidRPr="005C6B8D">
        <w:rPr>
          <w:rFonts w:eastAsia="Times New Roman"/>
          <w:b/>
          <w:bCs/>
          <w:color w:val="212121"/>
        </w:rPr>
        <w:t>Öffentlichkeitsarbeit</w:t>
      </w:r>
    </w:p>
    <w:p w14:paraId="38AEBC17" w14:textId="77777777" w:rsidR="00B92F77" w:rsidRPr="00AF6E52" w:rsidRDefault="00B92F77" w:rsidP="00AF6E52">
      <w:pPr>
        <w:spacing w:after="0" w:line="360" w:lineRule="auto"/>
        <w:jc w:val="both"/>
        <w:rPr>
          <w:rFonts w:eastAsia="Times New Roman"/>
          <w:color w:val="212121"/>
        </w:rPr>
      </w:pPr>
      <w:r w:rsidRPr="00AF6E52">
        <w:rPr>
          <w:rFonts w:eastAsia="Times New Roman"/>
          <w:color w:val="212121"/>
        </w:rPr>
        <w:t xml:space="preserve">Es werden Maßnahmen der Öffentlichkeitsarbeit ab dem Programmstart umgesetzt, um das Programm im Rahmen von BULE+ in der Öffentlichkeit sowie im parlamentarischen Raum sichtbar zu machen. Geplant ist, die Presse- und Öffentlichkeitsarbeit im Programmbüro – mit punktueller Unterstützung externer Expertinnen und Experten – umzusetzen. Damit soll gewährleistet werden, dass die Kommunikation nah an den Programminhalten passiert und nah an den Inhalten der geförderten Regionen. Folgende Kommunikationsinhalte stehen dabei im Zentrum: (1) Projektkommunikation: lebendige Geschichten aus den Regionen, und (2) Themenkommunikation: zentrale Themen und Ergebnisse. </w:t>
      </w:r>
    </w:p>
    <w:p w14:paraId="22727F65" w14:textId="77777777" w:rsidR="00B92F77" w:rsidRPr="00AF6E52" w:rsidRDefault="00B92F77" w:rsidP="00AF6E52">
      <w:pPr>
        <w:spacing w:after="0" w:line="360" w:lineRule="auto"/>
        <w:jc w:val="both"/>
        <w:rPr>
          <w:rFonts w:eastAsia="Times New Roman"/>
          <w:color w:val="212121"/>
        </w:rPr>
      </w:pPr>
    </w:p>
    <w:p w14:paraId="0EDB9177" w14:textId="173E0ABA" w:rsidR="00B92F77" w:rsidRPr="005C6B8D" w:rsidRDefault="00B92F77" w:rsidP="005C6B8D">
      <w:pPr>
        <w:pStyle w:val="Heading1"/>
        <w:numPr>
          <w:ilvl w:val="0"/>
          <w:numId w:val="27"/>
        </w:numPr>
        <w:rPr>
          <w:rFonts w:cs="Arial"/>
          <w:b/>
          <w:sz w:val="24"/>
          <w:szCs w:val="24"/>
        </w:rPr>
      </w:pPr>
      <w:r w:rsidRPr="005C6B8D">
        <w:lastRenderedPageBreak/>
        <w:t>Grundlagen für das Monitoring im Programm sowie die Evaluation des Programms</w:t>
      </w:r>
    </w:p>
    <w:p w14:paraId="70FDF121" w14:textId="77777777" w:rsidR="00B92F77" w:rsidRPr="005C6B8D" w:rsidRDefault="00B92F77" w:rsidP="00B92F77">
      <w:pPr>
        <w:spacing w:line="312" w:lineRule="auto"/>
        <w:contextualSpacing/>
        <w:jc w:val="both"/>
        <w:rPr>
          <w:rStyle w:val="Strong"/>
          <w:b w:val="0"/>
          <w:bCs w:val="0"/>
          <w:color w:val="333333"/>
        </w:rPr>
      </w:pPr>
      <w:r w:rsidRPr="005C6B8D">
        <w:rPr>
          <w:rStyle w:val="Strong"/>
          <w:b w:val="0"/>
          <w:bCs w:val="0"/>
          <w:color w:val="333333"/>
        </w:rPr>
        <w:t xml:space="preserve">Das </w:t>
      </w:r>
      <w:proofErr w:type="spellStart"/>
      <w:r w:rsidRPr="005C6B8D">
        <w:rPr>
          <w:rStyle w:val="Strong"/>
          <w:b w:val="0"/>
          <w:bCs w:val="0"/>
          <w:color w:val="333333"/>
        </w:rPr>
        <w:t>Aller.Land</w:t>
      </w:r>
      <w:proofErr w:type="spellEnd"/>
      <w:r w:rsidRPr="005C6B8D">
        <w:rPr>
          <w:rStyle w:val="Strong"/>
          <w:b w:val="0"/>
          <w:bCs w:val="0"/>
          <w:color w:val="333333"/>
        </w:rPr>
        <w:t xml:space="preserve">-Programmbüro analysiert und evaluiert begleitend seine </w:t>
      </w:r>
      <w:r w:rsidRPr="005C6B8D">
        <w:t>Programm-Maßnahmen</w:t>
      </w:r>
      <w:r w:rsidRPr="005C6B8D">
        <w:rPr>
          <w:rStyle w:val="Strong"/>
          <w:b w:val="0"/>
          <w:bCs w:val="0"/>
          <w:color w:val="333333"/>
        </w:rPr>
        <w:t xml:space="preserve">. </w:t>
      </w:r>
    </w:p>
    <w:p w14:paraId="1B55D23E" w14:textId="50FA1AD7" w:rsidR="00B92F77" w:rsidRDefault="00B92F77" w:rsidP="005C6B8D">
      <w:pPr>
        <w:spacing w:before="0" w:after="0" w:line="360" w:lineRule="auto"/>
        <w:contextualSpacing/>
        <w:jc w:val="both"/>
        <w:outlineLvl w:val="1"/>
        <w:rPr>
          <w:rStyle w:val="Strong"/>
          <w:b w:val="0"/>
          <w:bCs w:val="0"/>
          <w:color w:val="333333"/>
          <w:highlight w:val="yellow"/>
        </w:rPr>
      </w:pPr>
    </w:p>
    <w:p w14:paraId="4D08112B" w14:textId="3F1346C5" w:rsidR="005C6B8D" w:rsidRPr="00CC0B3F" w:rsidRDefault="005C6B8D" w:rsidP="005C6B8D">
      <w:pPr>
        <w:spacing w:before="0" w:after="0" w:line="360" w:lineRule="auto"/>
        <w:contextualSpacing/>
        <w:jc w:val="both"/>
        <w:outlineLvl w:val="1"/>
        <w:rPr>
          <w:caps/>
          <w:sz w:val="24"/>
          <w:szCs w:val="24"/>
          <w:u w:val="single"/>
        </w:rPr>
      </w:pPr>
      <w:r w:rsidRPr="00CC0B3F">
        <w:rPr>
          <w:rStyle w:val="Strong"/>
          <w:color w:val="333333"/>
        </w:rPr>
        <w:t>Monitoring und Sachberichte</w:t>
      </w:r>
    </w:p>
    <w:p w14:paraId="7AADCD6A" w14:textId="746F3A89" w:rsidR="00CC0B3F" w:rsidRPr="00CC0B3F" w:rsidRDefault="00CC0B3F" w:rsidP="00B92F77">
      <w:pPr>
        <w:spacing w:line="312" w:lineRule="auto"/>
        <w:contextualSpacing/>
        <w:jc w:val="both"/>
        <w:rPr>
          <w:rStyle w:val="Strong"/>
          <w:b w:val="0"/>
          <w:bCs w:val="0"/>
          <w:color w:val="333333"/>
        </w:rPr>
      </w:pPr>
      <w:r w:rsidRPr="00CC0B3F">
        <w:rPr>
          <w:rStyle w:val="Strong"/>
          <w:b w:val="0"/>
          <w:bCs w:val="0"/>
          <w:color w:val="333333"/>
        </w:rPr>
        <w:t xml:space="preserve">Programmebene: </w:t>
      </w:r>
    </w:p>
    <w:p w14:paraId="466F4407" w14:textId="39BF4B05" w:rsidR="00B92F77" w:rsidRPr="00CC0B3F" w:rsidRDefault="00B92F77" w:rsidP="00B92F77">
      <w:pPr>
        <w:spacing w:line="312" w:lineRule="auto"/>
        <w:contextualSpacing/>
        <w:jc w:val="both"/>
        <w:rPr>
          <w:rStyle w:val="Strong"/>
          <w:b w:val="0"/>
          <w:bCs w:val="0"/>
          <w:color w:val="333333"/>
        </w:rPr>
      </w:pPr>
      <w:r w:rsidRPr="00CC0B3F">
        <w:rPr>
          <w:rStyle w:val="Strong"/>
          <w:b w:val="0"/>
          <w:bCs w:val="0"/>
          <w:color w:val="333333"/>
        </w:rPr>
        <w:t xml:space="preserve">Das </w:t>
      </w:r>
      <w:proofErr w:type="spellStart"/>
      <w:r w:rsidRPr="00CC0B3F">
        <w:rPr>
          <w:rStyle w:val="Strong"/>
          <w:b w:val="0"/>
          <w:bCs w:val="0"/>
          <w:color w:val="333333"/>
        </w:rPr>
        <w:t>Aller.Land</w:t>
      </w:r>
      <w:proofErr w:type="spellEnd"/>
      <w:r w:rsidRPr="00CC0B3F">
        <w:rPr>
          <w:rStyle w:val="Strong"/>
          <w:b w:val="0"/>
          <w:bCs w:val="0"/>
          <w:color w:val="333333"/>
        </w:rPr>
        <w:t xml:space="preserve">-Programmbüro setzt alle Programm-Maßnahmen um und begleitet sie fachlich. Hierzu gehört auch, in einem begleitenden Monitoring die einzelnen Programm-Maßnahmen zu dokumentieren und auszuwerten. Daten über die Resonanz (Antrags- und Förderdaten, Auswertungen von Veranstaltungen der Begleitung und der Wissensvermittlung, Auswertungen der Qualifikationsangebote, usw.) werden regelmäßig erhoben und im Rahmen jährlicher Sachberichte ausgewertet. </w:t>
      </w:r>
    </w:p>
    <w:p w14:paraId="3FA0F00E" w14:textId="77777777" w:rsidR="00CC0B3F" w:rsidRDefault="00CC0B3F" w:rsidP="00B92F77">
      <w:pPr>
        <w:spacing w:line="312" w:lineRule="auto"/>
        <w:contextualSpacing/>
        <w:jc w:val="both"/>
        <w:rPr>
          <w:rStyle w:val="Strong"/>
          <w:b w:val="0"/>
          <w:bCs w:val="0"/>
          <w:color w:val="333333"/>
        </w:rPr>
      </w:pPr>
    </w:p>
    <w:p w14:paraId="3C605BEF" w14:textId="1524CB88" w:rsidR="00CC0B3F" w:rsidRPr="00CC0B3F" w:rsidRDefault="00CC0B3F" w:rsidP="00B92F77">
      <w:pPr>
        <w:spacing w:line="312" w:lineRule="auto"/>
        <w:contextualSpacing/>
        <w:jc w:val="both"/>
        <w:rPr>
          <w:rStyle w:val="Strong"/>
          <w:b w:val="0"/>
          <w:bCs w:val="0"/>
          <w:color w:val="333333"/>
        </w:rPr>
      </w:pPr>
      <w:r w:rsidRPr="00CC0B3F">
        <w:rPr>
          <w:rStyle w:val="Strong"/>
          <w:b w:val="0"/>
          <w:bCs w:val="0"/>
          <w:color w:val="333333"/>
        </w:rPr>
        <w:t>Projektebene:</w:t>
      </w:r>
    </w:p>
    <w:p w14:paraId="3591A087" w14:textId="767B3F68" w:rsidR="00B92F77" w:rsidRPr="00CC0B3F" w:rsidRDefault="00B92F77" w:rsidP="00B92F77">
      <w:pPr>
        <w:spacing w:line="312" w:lineRule="auto"/>
        <w:contextualSpacing/>
        <w:jc w:val="both"/>
        <w:rPr>
          <w:rStyle w:val="Strong"/>
          <w:b w:val="0"/>
          <w:bCs w:val="0"/>
          <w:color w:val="333333"/>
        </w:rPr>
      </w:pPr>
      <w:r w:rsidRPr="00CC0B3F">
        <w:rPr>
          <w:rStyle w:val="Strong"/>
          <w:b w:val="0"/>
          <w:bCs w:val="0"/>
          <w:color w:val="333333"/>
        </w:rPr>
        <w:t xml:space="preserve">Auf </w:t>
      </w:r>
      <w:r w:rsidRPr="00CC0B3F">
        <w:t>Ebene der geförderten Regionen</w:t>
      </w:r>
      <w:r w:rsidRPr="00CC0B3F">
        <w:rPr>
          <w:b/>
          <w:bCs/>
        </w:rPr>
        <w:t xml:space="preserve"> </w:t>
      </w:r>
      <w:r w:rsidRPr="00CC0B3F">
        <w:rPr>
          <w:rStyle w:val="Strong"/>
          <w:b w:val="0"/>
          <w:bCs w:val="0"/>
          <w:color w:val="333333"/>
        </w:rPr>
        <w:t xml:space="preserve">sind die Zuwendungsempfänger verpflichtet, neben den zahlenmäßigen Nachweisen auch jährliche </w:t>
      </w:r>
      <w:r w:rsidR="00CC0B3F">
        <w:rPr>
          <w:rStyle w:val="Strong"/>
          <w:b w:val="0"/>
          <w:bCs w:val="0"/>
          <w:color w:val="333333"/>
        </w:rPr>
        <w:t>Reflexionen</w:t>
      </w:r>
      <w:r w:rsidRPr="00CC0B3F">
        <w:rPr>
          <w:rStyle w:val="Strong"/>
          <w:b w:val="0"/>
          <w:bCs w:val="0"/>
          <w:color w:val="333333"/>
        </w:rPr>
        <w:t xml:space="preserve"> des vergangenen Jahres und Jahresplanungen für das Folgejahr einzureichen, die auch eine Analyse der Erreichung der – von den Zuwendungsempfängern selbst definierten – </w:t>
      </w:r>
      <w:r w:rsidR="00CC0B3F">
        <w:rPr>
          <w:rStyle w:val="Strong"/>
          <w:b w:val="0"/>
          <w:bCs w:val="0"/>
          <w:color w:val="333333"/>
        </w:rPr>
        <w:t>Wirkungsziele</w:t>
      </w:r>
      <w:r w:rsidRPr="00CC0B3F">
        <w:rPr>
          <w:rStyle w:val="Strong"/>
          <w:b w:val="0"/>
          <w:bCs w:val="0"/>
          <w:color w:val="333333"/>
        </w:rPr>
        <w:t xml:space="preserve"> umfasst. </w:t>
      </w:r>
    </w:p>
    <w:p w14:paraId="2EC828AC" w14:textId="77777777" w:rsidR="00B92F77" w:rsidRDefault="00B92F77" w:rsidP="00B92F77">
      <w:pPr>
        <w:spacing w:line="312" w:lineRule="auto"/>
        <w:contextualSpacing/>
        <w:jc w:val="both"/>
        <w:rPr>
          <w:rStyle w:val="Strong"/>
          <w:b w:val="0"/>
          <w:bCs w:val="0"/>
          <w:color w:val="333333"/>
          <w:sz w:val="24"/>
          <w:highlight w:val="yellow"/>
        </w:rPr>
      </w:pPr>
    </w:p>
    <w:p w14:paraId="0E9194B3" w14:textId="636D1916" w:rsidR="00CC0B3F" w:rsidRPr="00604240" w:rsidRDefault="00CC0B3F" w:rsidP="00B92F77">
      <w:pPr>
        <w:spacing w:line="312" w:lineRule="auto"/>
        <w:contextualSpacing/>
        <w:jc w:val="both"/>
        <w:rPr>
          <w:rStyle w:val="Strong"/>
          <w:color w:val="333333"/>
        </w:rPr>
      </w:pPr>
      <w:r w:rsidRPr="00604240">
        <w:rPr>
          <w:rStyle w:val="Strong"/>
          <w:color w:val="333333"/>
        </w:rPr>
        <w:t>Externe Evaluation</w:t>
      </w:r>
    </w:p>
    <w:p w14:paraId="07D98025" w14:textId="0B0D9C35" w:rsidR="00B92F77" w:rsidRPr="00604240" w:rsidRDefault="00B92F77" w:rsidP="00B92F77">
      <w:pPr>
        <w:spacing w:line="312" w:lineRule="auto"/>
        <w:contextualSpacing/>
        <w:jc w:val="both"/>
        <w:rPr>
          <w:rStyle w:val="Strong"/>
          <w:b w:val="0"/>
          <w:bCs w:val="0"/>
          <w:color w:val="333333"/>
        </w:rPr>
      </w:pPr>
      <w:r w:rsidRPr="00604240">
        <w:rPr>
          <w:rStyle w:val="Strong"/>
          <w:b w:val="0"/>
          <w:bCs w:val="0"/>
          <w:color w:val="333333"/>
        </w:rPr>
        <w:t xml:space="preserve">In Ergänzung zu den internen Auswertungen </w:t>
      </w:r>
      <w:r w:rsidR="00CC0B3F" w:rsidRPr="00604240">
        <w:rPr>
          <w:rStyle w:val="Strong"/>
          <w:b w:val="0"/>
          <w:bCs w:val="0"/>
          <w:color w:val="333333"/>
        </w:rPr>
        <w:t xml:space="preserve">werden im </w:t>
      </w:r>
      <w:r w:rsidRPr="00604240">
        <w:rPr>
          <w:rStyle w:val="Strong"/>
          <w:b w:val="0"/>
          <w:bCs w:val="0"/>
          <w:color w:val="333333"/>
        </w:rPr>
        <w:t xml:space="preserve">Programm programmbegleitenden Evaluation durch externe Fachbüros </w:t>
      </w:r>
      <w:r w:rsidR="00CC0B3F" w:rsidRPr="00604240">
        <w:rPr>
          <w:rStyle w:val="Strong"/>
          <w:b w:val="0"/>
          <w:bCs w:val="0"/>
          <w:color w:val="333333"/>
        </w:rPr>
        <w:t xml:space="preserve">durchgeführt </w:t>
      </w:r>
      <w:r w:rsidRPr="00604240">
        <w:rPr>
          <w:rStyle w:val="Strong"/>
          <w:b w:val="0"/>
          <w:bCs w:val="0"/>
          <w:color w:val="333333"/>
        </w:rPr>
        <w:t xml:space="preserve">– und zwar zu Fragestellungen, die einen externen Blick erfordern und </w:t>
      </w:r>
      <w:r w:rsidR="00CC0B3F" w:rsidRPr="00604240">
        <w:rPr>
          <w:rStyle w:val="Strong"/>
          <w:b w:val="0"/>
          <w:bCs w:val="0"/>
          <w:color w:val="333333"/>
        </w:rPr>
        <w:t>die Wirkung des Programms in den Blick nehmen.</w:t>
      </w:r>
      <w:r w:rsidRPr="00604240">
        <w:rPr>
          <w:rStyle w:val="Strong"/>
          <w:b w:val="0"/>
          <w:bCs w:val="0"/>
          <w:color w:val="333333"/>
        </w:rPr>
        <w:t xml:space="preserve"> </w:t>
      </w:r>
    </w:p>
    <w:p w14:paraId="3AE98F8D" w14:textId="77777777" w:rsidR="00CC0B3F" w:rsidRPr="00604240" w:rsidRDefault="00B92F77" w:rsidP="00B92F77">
      <w:pPr>
        <w:spacing w:line="312" w:lineRule="auto"/>
        <w:contextualSpacing/>
        <w:jc w:val="both"/>
        <w:rPr>
          <w:rStyle w:val="Strong"/>
          <w:b w:val="0"/>
          <w:bCs w:val="0"/>
          <w:color w:val="333333"/>
        </w:rPr>
      </w:pPr>
      <w:r w:rsidRPr="00604240">
        <w:rPr>
          <w:rStyle w:val="Strong"/>
          <w:b w:val="0"/>
          <w:bCs w:val="0"/>
          <w:color w:val="333333"/>
        </w:rPr>
        <w:t>Die Evaluationen sind formativ und begleitend angelegt und sollen als Lern- und Steuerungsinstrumente dienen, die Orientierung für zukünftige Entscheidungen bieten, Veränderung in der Programm-Maßnahmen bewirken und dabei helfen, die Wirkung der eigenen Arbeit einzuschätzen.</w:t>
      </w:r>
      <w:r w:rsidR="00CC0B3F" w:rsidRPr="00604240">
        <w:rPr>
          <w:rStyle w:val="Strong"/>
          <w:b w:val="0"/>
          <w:bCs w:val="0"/>
          <w:color w:val="333333"/>
        </w:rPr>
        <w:t xml:space="preserve"> Darüber hinaus sollen aus den f</w:t>
      </w:r>
      <w:r w:rsidRPr="00604240">
        <w:rPr>
          <w:rStyle w:val="Strong"/>
          <w:b w:val="0"/>
          <w:bCs w:val="0"/>
          <w:color w:val="333333"/>
        </w:rPr>
        <w:t xml:space="preserve">achlichen Auswertungen der Umsetzung des Programms praktische Handlungsempfehlungen zur Übertragung der Ansätze auf andere ländliche Regionen und Erkenntnisse für die künftige Politikgestaltung abgeleitet werden. </w:t>
      </w:r>
    </w:p>
    <w:p w14:paraId="6DB1B433" w14:textId="77777777" w:rsidR="00604240" w:rsidRDefault="00604240" w:rsidP="00B92F77">
      <w:pPr>
        <w:spacing w:line="312" w:lineRule="auto"/>
        <w:contextualSpacing/>
        <w:jc w:val="both"/>
        <w:rPr>
          <w:rStyle w:val="Strong"/>
          <w:color w:val="333333"/>
        </w:rPr>
      </w:pPr>
    </w:p>
    <w:p w14:paraId="20148390" w14:textId="77777777" w:rsidR="00604240" w:rsidRDefault="00604240" w:rsidP="00B92F77">
      <w:pPr>
        <w:spacing w:line="312" w:lineRule="auto"/>
        <w:contextualSpacing/>
        <w:jc w:val="both"/>
        <w:rPr>
          <w:rStyle w:val="Strong"/>
          <w:color w:val="333333"/>
        </w:rPr>
      </w:pPr>
    </w:p>
    <w:p w14:paraId="6E0A487B" w14:textId="555B067B" w:rsidR="00B92F77" w:rsidRPr="00CC0B3F" w:rsidRDefault="00B92F77" w:rsidP="00B92F77">
      <w:pPr>
        <w:spacing w:line="312" w:lineRule="auto"/>
        <w:contextualSpacing/>
        <w:jc w:val="both"/>
        <w:rPr>
          <w:rStyle w:val="Strong"/>
          <w:b w:val="0"/>
          <w:bCs w:val="0"/>
          <w:color w:val="333333"/>
        </w:rPr>
      </w:pPr>
      <w:r w:rsidRPr="00CC0B3F">
        <w:rPr>
          <w:rStyle w:val="Strong"/>
          <w:color w:val="333333"/>
        </w:rPr>
        <w:lastRenderedPageBreak/>
        <w:t xml:space="preserve">Das Programm plant im gesamten Programmverlauf zwischen 2024 und 2030 Evaluationsmaßnahmen in drei Teilen: </w:t>
      </w:r>
    </w:p>
    <w:p w14:paraId="1B8B7924" w14:textId="77777777" w:rsidR="00B92F77" w:rsidRPr="00832B88" w:rsidRDefault="00B92F77" w:rsidP="00B92F77">
      <w:pPr>
        <w:spacing w:line="312" w:lineRule="auto"/>
        <w:contextualSpacing/>
        <w:jc w:val="both"/>
        <w:rPr>
          <w:rStyle w:val="Strong"/>
          <w:color w:val="333333"/>
          <w:highlight w:val="yellow"/>
        </w:rPr>
      </w:pPr>
    </w:p>
    <w:p w14:paraId="50B327A1" w14:textId="18BD9E56" w:rsidR="00B92F77" w:rsidRPr="00604240" w:rsidRDefault="00B92F77" w:rsidP="00604240">
      <w:pPr>
        <w:spacing w:line="360" w:lineRule="auto"/>
        <w:jc w:val="both"/>
        <w:rPr>
          <w:b/>
          <w:bCs/>
        </w:rPr>
      </w:pPr>
      <w:r w:rsidRPr="00604240">
        <w:rPr>
          <w:b/>
          <w:bCs/>
        </w:rPr>
        <w:t>Teil 1:</w:t>
      </w:r>
      <w:r w:rsidR="00604240">
        <w:rPr>
          <w:b/>
          <w:bCs/>
        </w:rPr>
        <w:t xml:space="preserve"> Evaluation der Entwicklungsphase und Erarbeitung Wirkmodell</w:t>
      </w:r>
    </w:p>
    <w:p w14:paraId="04042542" w14:textId="77777777" w:rsidR="00B92F77" w:rsidRPr="00604240" w:rsidRDefault="00B92F77" w:rsidP="00604240">
      <w:pPr>
        <w:spacing w:line="360" w:lineRule="auto"/>
        <w:jc w:val="both"/>
      </w:pPr>
      <w:r w:rsidRPr="00604240">
        <w:t xml:space="preserve">Auf Ebene des Programms </w:t>
      </w:r>
      <w:proofErr w:type="spellStart"/>
      <w:r w:rsidRPr="00604240">
        <w:t>Aller.Land</w:t>
      </w:r>
      <w:proofErr w:type="spellEnd"/>
      <w:r w:rsidRPr="00604240">
        <w:t xml:space="preserve"> (Programmebene) sollen programmbegleitend über die gesamte Laufzeit des Programms in den Jahren 2024 bis 2030 zwei Leistungsbausteine bearbeitet werden: </w:t>
      </w:r>
    </w:p>
    <w:p w14:paraId="2E15F951" w14:textId="70FC2EEC" w:rsidR="00B92F77" w:rsidRPr="00604240" w:rsidRDefault="00B92F77" w:rsidP="00604240">
      <w:pPr>
        <w:pStyle w:val="ListParagraph"/>
        <w:keepLines w:val="0"/>
        <w:numPr>
          <w:ilvl w:val="0"/>
          <w:numId w:val="22"/>
        </w:numPr>
        <w:pBdr>
          <w:top w:val="nil"/>
          <w:left w:val="nil"/>
          <w:bottom w:val="nil"/>
          <w:right w:val="nil"/>
          <w:between w:val="nil"/>
          <w:bar w:val="nil"/>
        </w:pBdr>
        <w:spacing w:before="0" w:after="160" w:line="360" w:lineRule="auto"/>
        <w:jc w:val="both"/>
      </w:pPr>
      <w:r w:rsidRPr="00604240">
        <w:t xml:space="preserve">Leistungsbaustein 1: umfasst die Unterstützung des </w:t>
      </w:r>
      <w:proofErr w:type="spellStart"/>
      <w:r w:rsidRPr="00604240">
        <w:t>Aller.Land</w:t>
      </w:r>
      <w:proofErr w:type="spellEnd"/>
      <w:r w:rsidRPr="00604240">
        <w:t xml:space="preserve">-Programmbüros bei der Entwicklung eines Wirkungsmodells bzw. von geeigneten Wirkungsmodellen für das Programm bzw. seiner Teilbereiche, bei der Erfassung der erzielten Wirkungen sowie bei der regelmäßigen Reflexion und etwaigen Anpassungen von Programm-Maßnahmen im Hinblick auf die geplante Wirkungsorientierung. </w:t>
      </w:r>
    </w:p>
    <w:p w14:paraId="1C0A75F0" w14:textId="77777777" w:rsidR="00B92F77" w:rsidRPr="00604240" w:rsidRDefault="00B92F77" w:rsidP="00604240">
      <w:pPr>
        <w:pStyle w:val="ListParagraph"/>
        <w:keepLines w:val="0"/>
        <w:numPr>
          <w:ilvl w:val="0"/>
          <w:numId w:val="22"/>
        </w:numPr>
        <w:pBdr>
          <w:top w:val="nil"/>
          <w:left w:val="nil"/>
          <w:bottom w:val="nil"/>
          <w:right w:val="nil"/>
          <w:between w:val="nil"/>
          <w:bar w:val="nil"/>
        </w:pBdr>
        <w:spacing w:before="0" w:after="160" w:line="360" w:lineRule="auto"/>
        <w:jc w:val="both"/>
      </w:pPr>
      <w:r w:rsidRPr="00604240">
        <w:t xml:space="preserve">Leistungsbaustein 2: umfasst die Bearbeitung einer ersten Teilevaluation zur Wirkung des Förderinstruments der „Entwicklungsförderung in der Entwicklungsphase“. </w:t>
      </w:r>
    </w:p>
    <w:p w14:paraId="585B4609" w14:textId="3905FF9E" w:rsidR="00B92F77" w:rsidRDefault="00604240" w:rsidP="00604240">
      <w:pPr>
        <w:spacing w:line="312" w:lineRule="auto"/>
        <w:jc w:val="both"/>
        <w:rPr>
          <w:b/>
          <w:bCs/>
        </w:rPr>
      </w:pPr>
      <w:r w:rsidRPr="00604240">
        <w:rPr>
          <w:b/>
          <w:bCs/>
        </w:rPr>
        <w:t>Teil 2: Evaluation der Umsetzungsphase (Inhalt dieser Ausschreibung)</w:t>
      </w:r>
    </w:p>
    <w:p w14:paraId="4BD2FA07" w14:textId="22D51ECA" w:rsidR="00604240" w:rsidRPr="00604240" w:rsidRDefault="00604240" w:rsidP="007940EC">
      <w:pPr>
        <w:pStyle w:val="ListParagraph"/>
        <w:numPr>
          <w:ilvl w:val="0"/>
          <w:numId w:val="31"/>
        </w:numPr>
        <w:spacing w:line="360" w:lineRule="auto"/>
        <w:jc w:val="both"/>
      </w:pPr>
      <w:r w:rsidRPr="00604240">
        <w:t xml:space="preserve">Ab 2026 bis 2030 soll ein weiterer Leistungsbaustein bearbeitet werden. Dieser befasst sich mit der Wirkungsweise der Umsetzungsförderung als längerfristige lernende Förderung. Die Instrumente der Förderung sollen zu Beginn und zum Ende der Förderung auf ihre Wirkung untersucht werden. </w:t>
      </w:r>
      <w:r w:rsidR="007940EC" w:rsidRPr="00870D12">
        <w:t xml:space="preserve">Aus den Ergebnissen sollen Empfehlungen für zukünftige Förderprogramme abgeleitet werden. Gleichzeitig soll die Auswertung </w:t>
      </w:r>
      <w:r w:rsidR="007940EC">
        <w:t xml:space="preserve">der ersten Erhebung </w:t>
      </w:r>
      <w:r w:rsidR="007940EC" w:rsidRPr="00870D12">
        <w:t>noch die Möglichkeit bieten, einzelne Vorgaben bzw. die Inhalte des Qualifizierungsprogramms für die weitere Laufzeit anzupassen oder weiterzuentwickeln.</w:t>
      </w:r>
    </w:p>
    <w:p w14:paraId="1C83CF16" w14:textId="67783503" w:rsidR="00604240" w:rsidRPr="00604240" w:rsidRDefault="00604240" w:rsidP="00604240">
      <w:pPr>
        <w:pBdr>
          <w:top w:val="nil"/>
          <w:left w:val="nil"/>
          <w:bottom w:val="nil"/>
          <w:right w:val="nil"/>
          <w:between w:val="nil"/>
          <w:bar w:val="nil"/>
        </w:pBdr>
        <w:spacing w:line="312" w:lineRule="auto"/>
        <w:jc w:val="both"/>
        <w:rPr>
          <w:b/>
          <w:bCs/>
          <w:sz w:val="24"/>
          <w:szCs w:val="24"/>
        </w:rPr>
      </w:pPr>
      <w:r w:rsidRPr="00604240">
        <w:rPr>
          <w:b/>
          <w:bCs/>
          <w:sz w:val="24"/>
          <w:szCs w:val="24"/>
        </w:rPr>
        <w:t xml:space="preserve">Teil 3: </w:t>
      </w:r>
      <w:r w:rsidR="007940EC">
        <w:rPr>
          <w:b/>
          <w:bCs/>
          <w:sz w:val="24"/>
          <w:szCs w:val="24"/>
        </w:rPr>
        <w:t>Forschungskooperationen</w:t>
      </w:r>
      <w:r w:rsidR="00B92F77" w:rsidRPr="00604240">
        <w:rPr>
          <w:b/>
          <w:bCs/>
          <w:sz w:val="24"/>
          <w:szCs w:val="24"/>
        </w:rPr>
        <w:t xml:space="preserve"> </w:t>
      </w:r>
    </w:p>
    <w:p w14:paraId="01FC3875" w14:textId="0D31949D" w:rsidR="00B92F77" w:rsidRDefault="007940EC" w:rsidP="007940EC">
      <w:pPr>
        <w:pStyle w:val="NoSpacing"/>
        <w:numPr>
          <w:ilvl w:val="0"/>
          <w:numId w:val="31"/>
        </w:numPr>
        <w:spacing w:line="360" w:lineRule="auto"/>
      </w:pPr>
      <w:r w:rsidRPr="007940EC">
        <w:rPr>
          <w:shd w:val="clear" w:color="auto" w:fill="FFFFFF" w:themeFill="background1"/>
        </w:rPr>
        <w:t>Zwei</w:t>
      </w:r>
      <w:r w:rsidRPr="007940EC">
        <w:t xml:space="preserve"> bis drei besonders relevante, da besonders übertragbare, Inhalte aus </w:t>
      </w:r>
      <w:proofErr w:type="spellStart"/>
      <w:r w:rsidRPr="007940EC">
        <w:t>Aller.Land</w:t>
      </w:r>
      <w:proofErr w:type="spellEnd"/>
      <w:r w:rsidRPr="007940EC">
        <w:t xml:space="preserve"> sollen im Rahmen von wissenschaftlichen Begleitungsvorhaben gesondert betrachtet und ausgewertet werden. Ziel </w:t>
      </w:r>
      <w:r w:rsidRPr="007940EC">
        <w:lastRenderedPageBreak/>
        <w:t xml:space="preserve">ist es, anhand von ausgewählten besonders guten Beispielen der geförderten Projekte zu lernen, und das Wissen aus Regionen, in denen ein Aspekt besonders gut funktioniert hat, an weitere Regionen deutschlandweit weiter zu geben: die guten Beispiele sollen Lust auf Nachahmung machen. Außerdem soll Sichtbarkeit für bestimmte Themen hergestellt und so der Diskurs zu ländlichen Räumen mitgestaltetet werden. </w:t>
      </w:r>
    </w:p>
    <w:p w14:paraId="044A9930" w14:textId="77777777" w:rsidR="007940EC" w:rsidRDefault="007940EC" w:rsidP="007940EC">
      <w:pPr>
        <w:pStyle w:val="NoSpacing"/>
        <w:spacing w:line="240" w:lineRule="auto"/>
        <w:ind w:left="708"/>
      </w:pPr>
    </w:p>
    <w:p w14:paraId="3808B0EE" w14:textId="026553C0" w:rsidR="007940EC" w:rsidRPr="007940EC" w:rsidRDefault="007940EC" w:rsidP="007940EC">
      <w:pPr>
        <w:pStyle w:val="NoSpacing"/>
        <w:spacing w:line="240" w:lineRule="auto"/>
        <w:ind w:left="708"/>
      </w:pPr>
      <w:r>
        <w:t xml:space="preserve">Voraussichtliche Themen sind: </w:t>
      </w:r>
    </w:p>
    <w:p w14:paraId="440EA237" w14:textId="52129274" w:rsidR="00B92F77" w:rsidRPr="007940EC" w:rsidRDefault="007940EC" w:rsidP="007940EC">
      <w:pPr>
        <w:spacing w:line="240" w:lineRule="auto"/>
        <w:ind w:left="708"/>
        <w:jc w:val="both"/>
      </w:pPr>
      <w:r w:rsidRPr="007940EC">
        <w:t>Thema 1: Wie entsteht Aufbruchsstimmung</w:t>
      </w:r>
    </w:p>
    <w:p w14:paraId="082BAA64" w14:textId="5142DE0C" w:rsidR="007940EC" w:rsidRPr="007940EC" w:rsidRDefault="007940EC" w:rsidP="007940EC">
      <w:pPr>
        <w:spacing w:line="240" w:lineRule="auto"/>
        <w:ind w:left="708"/>
        <w:jc w:val="both"/>
      </w:pPr>
      <w:r w:rsidRPr="007940EC">
        <w:t>Thema 2: Wirkung von Kultur</w:t>
      </w:r>
    </w:p>
    <w:p w14:paraId="6988112A" w14:textId="2C51D4CC" w:rsidR="007940EC" w:rsidRPr="007940EC" w:rsidRDefault="007940EC" w:rsidP="007940EC">
      <w:pPr>
        <w:spacing w:line="240" w:lineRule="auto"/>
        <w:ind w:left="708"/>
        <w:jc w:val="both"/>
      </w:pPr>
      <w:r w:rsidRPr="007940EC">
        <w:t>Thema 3: Positive langfristige Entwicklungspfade</w:t>
      </w:r>
    </w:p>
    <w:p w14:paraId="0071FD4A" w14:textId="77777777" w:rsidR="00B92F77" w:rsidRDefault="00B92F77" w:rsidP="00B92F77">
      <w:pPr>
        <w:spacing w:line="312" w:lineRule="auto"/>
        <w:jc w:val="both"/>
        <w:rPr>
          <w:b/>
          <w:bCs/>
          <w:sz w:val="24"/>
          <w:szCs w:val="24"/>
        </w:rPr>
      </w:pPr>
    </w:p>
    <w:p w14:paraId="300EBA2E" w14:textId="77777777" w:rsidR="00B92F77" w:rsidRDefault="00B92F77" w:rsidP="00B92F77">
      <w:pPr>
        <w:spacing w:line="360" w:lineRule="auto"/>
        <w:jc w:val="both"/>
        <w:rPr>
          <w:sz w:val="24"/>
        </w:rPr>
      </w:pPr>
    </w:p>
    <w:p w14:paraId="40093654" w14:textId="77777777" w:rsidR="00B92F77" w:rsidRDefault="00B92F77" w:rsidP="00B92F77">
      <w:pPr>
        <w:spacing w:line="360" w:lineRule="auto"/>
        <w:jc w:val="both"/>
        <w:rPr>
          <w:sz w:val="24"/>
        </w:rPr>
      </w:pPr>
    </w:p>
    <w:p w14:paraId="3C75FBA9" w14:textId="77777777" w:rsidR="00B92F77" w:rsidRDefault="00B92F77" w:rsidP="00B92F77">
      <w:pPr>
        <w:spacing w:line="360" w:lineRule="auto"/>
        <w:jc w:val="both"/>
        <w:rPr>
          <w:sz w:val="24"/>
        </w:rPr>
      </w:pPr>
    </w:p>
    <w:p w14:paraId="15445AF6" w14:textId="77777777" w:rsidR="00B92F77" w:rsidRDefault="00B92F77" w:rsidP="00B92F77">
      <w:pPr>
        <w:spacing w:line="312" w:lineRule="auto"/>
        <w:jc w:val="both"/>
        <w:rPr>
          <w:sz w:val="24"/>
          <w:szCs w:val="24"/>
        </w:rPr>
      </w:pPr>
    </w:p>
    <w:p w14:paraId="7A625DAA" w14:textId="77777777" w:rsidR="00B92F77" w:rsidRPr="00915FF1" w:rsidRDefault="00B92F77" w:rsidP="00B92F77">
      <w:pPr>
        <w:spacing w:line="312" w:lineRule="auto"/>
        <w:jc w:val="both"/>
        <w:rPr>
          <w:b/>
          <w:bCs/>
          <w:sz w:val="24"/>
          <w:szCs w:val="24"/>
        </w:rPr>
      </w:pPr>
    </w:p>
    <w:p w14:paraId="2AB03BD8" w14:textId="77777777" w:rsidR="00B92F77" w:rsidRDefault="00B92F77" w:rsidP="00B92F77">
      <w:pPr>
        <w:spacing w:line="312" w:lineRule="auto"/>
        <w:jc w:val="both"/>
        <w:rPr>
          <w:sz w:val="24"/>
        </w:rPr>
      </w:pPr>
    </w:p>
    <w:p w14:paraId="45F49553" w14:textId="77777777" w:rsidR="00B92F77" w:rsidRDefault="00B92F77" w:rsidP="00B92F77">
      <w:pPr>
        <w:spacing w:line="312" w:lineRule="auto"/>
        <w:jc w:val="both"/>
        <w:rPr>
          <w:sz w:val="24"/>
        </w:rPr>
      </w:pPr>
    </w:p>
    <w:p w14:paraId="53117269" w14:textId="77777777" w:rsidR="00B92F77" w:rsidRDefault="00B92F77" w:rsidP="00B92F77">
      <w:pPr>
        <w:spacing w:line="312" w:lineRule="auto"/>
        <w:jc w:val="both"/>
        <w:rPr>
          <w:sz w:val="24"/>
        </w:rPr>
      </w:pPr>
    </w:p>
    <w:p w14:paraId="5F5EF724" w14:textId="77777777" w:rsidR="00B92F77" w:rsidRDefault="00B92F77" w:rsidP="00B92F77">
      <w:pPr>
        <w:spacing w:line="312" w:lineRule="auto"/>
        <w:jc w:val="both"/>
        <w:rPr>
          <w:sz w:val="24"/>
        </w:rPr>
      </w:pPr>
    </w:p>
    <w:p w14:paraId="593C077A" w14:textId="77777777" w:rsidR="00B92F77" w:rsidRDefault="00B92F77" w:rsidP="00B92F77"/>
    <w:p w14:paraId="6EF7C6A2" w14:textId="77777777" w:rsidR="00B92F77" w:rsidRDefault="00B92F77" w:rsidP="00B92F77"/>
    <w:p w14:paraId="328C2399" w14:textId="77777777" w:rsidR="00B92F77" w:rsidRDefault="00B92F77" w:rsidP="00B92F77"/>
    <w:p w14:paraId="453E6A0A" w14:textId="77777777" w:rsidR="00B92F77" w:rsidRPr="00EE7543" w:rsidRDefault="00B92F77" w:rsidP="00B92F77"/>
    <w:sectPr w:rsidR="00B92F77" w:rsidRPr="00EE7543" w:rsidSect="00A35066">
      <w:headerReference w:type="even" r:id="rId16"/>
      <w:headerReference w:type="default" r:id="rId17"/>
      <w:footerReference w:type="even" r:id="rId18"/>
      <w:footerReference w:type="default" r:id="rId19"/>
      <w:headerReference w:type="first" r:id="rId20"/>
      <w:footerReference w:type="first" r:id="rId21"/>
      <w:pgSz w:w="11906" w:h="16838" w:code="9"/>
      <w:pgMar w:top="2268" w:right="3289" w:bottom="3005"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0E41F" w14:textId="77777777" w:rsidR="00B7179D" w:rsidRDefault="00B7179D" w:rsidP="00591899">
      <w:pPr>
        <w:pStyle w:val="zzEndnoteSeparator"/>
      </w:pPr>
      <w:r>
        <w:separator/>
      </w:r>
    </w:p>
  </w:endnote>
  <w:endnote w:type="continuationSeparator" w:id="0">
    <w:p w14:paraId="5AEB586D" w14:textId="77777777" w:rsidR="00B7179D" w:rsidRDefault="00B7179D" w:rsidP="00591899">
      <w:pPr>
        <w:pStyle w:val="zzEndnoteContinuationSeparator"/>
      </w:pPr>
      <w:r>
        <w:continuationSeparator/>
      </w:r>
    </w:p>
  </w:endnote>
  <w:endnote w:type="continuationNotice" w:id="1">
    <w:p w14:paraId="15F8B3C6" w14:textId="77777777" w:rsidR="00B7179D" w:rsidRDefault="00B7179D" w:rsidP="00591899">
      <w:pPr>
        <w:pStyle w:val="zzEndnoteContinuationNote"/>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Rounded MT Bold">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C62FB" w14:textId="77777777" w:rsidR="004C6AE3" w:rsidRDefault="004C6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F0940" w14:textId="77777777" w:rsidR="004C6AE3" w:rsidRDefault="004C6A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457E6" w14:textId="77777777" w:rsidR="004C6AE3" w:rsidRDefault="004C6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3CC5C" w14:textId="77777777" w:rsidR="00B7179D" w:rsidRDefault="00B7179D" w:rsidP="00C32871">
      <w:pPr>
        <w:pStyle w:val="zzFootnoteSeparator"/>
      </w:pPr>
      <w:r>
        <w:separator/>
      </w:r>
    </w:p>
  </w:footnote>
  <w:footnote w:type="continuationSeparator" w:id="0">
    <w:p w14:paraId="17A7C17D" w14:textId="77777777" w:rsidR="00B7179D" w:rsidRDefault="00B7179D" w:rsidP="00C32871">
      <w:pPr>
        <w:pStyle w:val="zzFootnoteContinuationSeparator"/>
      </w:pPr>
      <w:r>
        <w:continuationSeparator/>
      </w:r>
    </w:p>
  </w:footnote>
  <w:footnote w:type="continuationNotice" w:id="1">
    <w:p w14:paraId="0C4C47B1" w14:textId="77777777" w:rsidR="00B7179D" w:rsidRDefault="00B7179D" w:rsidP="00C32871">
      <w:pPr>
        <w:pStyle w:val="zzFootnoteContinuationNot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4F1E4" w14:textId="77777777" w:rsidR="008578AC" w:rsidRDefault="008578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ADC85" w14:textId="77777777" w:rsidR="00962AA5" w:rsidRDefault="00962AA5">
    <w:pPr>
      <w:pStyle w:val="Header"/>
    </w:pPr>
  </w:p>
  <w:p w14:paraId="54CAC83C" w14:textId="77777777" w:rsidR="00874F61" w:rsidRDefault="00B77E20" w:rsidP="00874F61">
    <w:pPr>
      <w:pStyle w:val="zzPreprint"/>
    </w:pPr>
    <w:r>
      <w:rPr>
        <w:noProof/>
        <w:lang w:eastAsia="de-DE"/>
      </w:rPr>
      <w:drawing>
        <wp:anchor distT="0" distB="0" distL="114300" distR="114300" simplePos="0" relativeHeight="251657214" behindDoc="1" locked="1" layoutInCell="1" allowOverlap="1" wp14:anchorId="46D46DAB" wp14:editId="5E802517">
          <wp:simplePos x="0" y="0"/>
          <wp:positionH relativeFrom="page">
            <wp:posOffset>0</wp:posOffset>
          </wp:positionH>
          <wp:positionV relativeFrom="page">
            <wp:posOffset>12700</wp:posOffset>
          </wp:positionV>
          <wp:extent cx="7548880" cy="10669905"/>
          <wp:effectExtent l="0" t="0" r="0" b="0"/>
          <wp:wrapNone/>
          <wp:docPr id="150865845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658451" name="Grafik 2"/>
                  <pic:cNvPicPr/>
                </pic:nvPicPr>
                <pic:blipFill>
                  <a:blip r:embed="rId1"/>
                  <a:stretch>
                    <a:fillRect/>
                  </a:stretch>
                </pic:blipFill>
                <pic:spPr>
                  <a:xfrm>
                    <a:off x="0" y="0"/>
                    <a:ext cx="7548880" cy="1066990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145FB" w14:textId="77777777" w:rsidR="00C41EBE" w:rsidRDefault="00C41EBE">
    <w:pPr>
      <w:pStyle w:val="Header"/>
    </w:pPr>
  </w:p>
  <w:p w14:paraId="61168254" w14:textId="77777777" w:rsidR="00C41EBE" w:rsidRDefault="00E3118A" w:rsidP="00874F61">
    <w:pPr>
      <w:pStyle w:val="zzPreprint"/>
    </w:pPr>
    <w:r>
      <w:rPr>
        <w:noProof/>
        <w:lang w:eastAsia="de-DE"/>
      </w:rPr>
      <w:drawing>
        <wp:anchor distT="0" distB="0" distL="114300" distR="114300" simplePos="0" relativeHeight="251661312" behindDoc="1" locked="1" layoutInCell="1" allowOverlap="1" wp14:anchorId="751BD9BD" wp14:editId="487D2790">
          <wp:simplePos x="0" y="0"/>
          <wp:positionH relativeFrom="page">
            <wp:posOffset>0</wp:posOffset>
          </wp:positionH>
          <wp:positionV relativeFrom="page">
            <wp:posOffset>12700</wp:posOffset>
          </wp:positionV>
          <wp:extent cx="7553325" cy="10676890"/>
          <wp:effectExtent l="0" t="0" r="3175" b="3810"/>
          <wp:wrapNone/>
          <wp:docPr id="106534655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346553" name="Grafik 1"/>
                  <pic:cNvPicPr/>
                </pic:nvPicPr>
                <pic:blipFill>
                  <a:blip r:embed="rId1"/>
                  <a:stretch>
                    <a:fillRect/>
                  </a:stretch>
                </pic:blipFill>
                <pic:spPr>
                  <a:xfrm>
                    <a:off x="0" y="0"/>
                    <a:ext cx="7553325" cy="106768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3A2"/>
    <w:multiLevelType w:val="hybridMultilevel"/>
    <w:tmpl w:val="6908F58A"/>
    <w:lvl w:ilvl="0" w:tplc="31669002">
      <w:start w:val="1"/>
      <w:numFmt w:val="upperLetter"/>
      <w:lvlText w:val="%1)"/>
      <w:lvlJc w:val="left"/>
      <w:pPr>
        <w:ind w:left="360" w:hanging="360"/>
      </w:pPr>
      <w:rPr>
        <w:rFonts w:hint="default"/>
        <w:b/>
        <w:bCs/>
        <w:sz w:val="22"/>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4991B19"/>
    <w:multiLevelType w:val="hybridMultilevel"/>
    <w:tmpl w:val="528A048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9A441D"/>
    <w:multiLevelType w:val="multilevel"/>
    <w:tmpl w:val="DC02BCF4"/>
    <w:numStyleLink w:val="BulletListSettings"/>
  </w:abstractNum>
  <w:abstractNum w:abstractNumId="3" w15:restartNumberingAfterBreak="0">
    <w:nsid w:val="08002447"/>
    <w:multiLevelType w:val="hybridMultilevel"/>
    <w:tmpl w:val="D51C27A0"/>
    <w:lvl w:ilvl="0" w:tplc="6FD25824">
      <w:start w:val="1"/>
      <w:numFmt w:val="bullet"/>
      <w:pStyle w:val="zzFootnoteContinuationNot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E94E1E"/>
    <w:multiLevelType w:val="hybridMultilevel"/>
    <w:tmpl w:val="3AAC62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555AF5"/>
    <w:multiLevelType w:val="hybridMultilevel"/>
    <w:tmpl w:val="528A048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B2C174A"/>
    <w:multiLevelType w:val="hybridMultilevel"/>
    <w:tmpl w:val="9712282C"/>
    <w:lvl w:ilvl="0" w:tplc="BDF4CE80">
      <w:start w:val="1"/>
      <w:numFmt w:val="upperRoman"/>
      <w:lvlText w:val="%1."/>
      <w:lvlJc w:val="left"/>
      <w:pPr>
        <w:ind w:left="1080" w:hanging="720"/>
      </w:pPr>
      <w:rPr>
        <w:rFonts w:hint="default"/>
        <w:b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CF4669"/>
    <w:multiLevelType w:val="hybridMultilevel"/>
    <w:tmpl w:val="AB02D906"/>
    <w:lvl w:ilvl="0" w:tplc="5E880A18">
      <w:start w:val="1"/>
      <w:numFmt w:val="decimal"/>
      <w:lvlText w:val="%1."/>
      <w:lvlJc w:val="left"/>
      <w:pPr>
        <w:ind w:left="720" w:hanging="360"/>
      </w:pPr>
      <w:rPr>
        <w:rFonts w:asciiTheme="majorHAnsi" w:hAnsiTheme="majorHAnsi" w:hint="default"/>
        <w:b/>
        <w:color w:val="E94E0F"/>
        <w:sz w:val="3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61F32FC"/>
    <w:multiLevelType w:val="hybridMultilevel"/>
    <w:tmpl w:val="5C385E0C"/>
    <w:lvl w:ilvl="0" w:tplc="4EDA9A28">
      <w:start w:val="1"/>
      <w:numFmt w:val="decimal"/>
      <w:lvlText w:val="%1."/>
      <w:lvlJc w:val="left"/>
      <w:pPr>
        <w:ind w:left="720" w:hanging="360"/>
      </w:pPr>
      <w:rPr>
        <w:rFonts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FD36BB4"/>
    <w:multiLevelType w:val="hybridMultilevel"/>
    <w:tmpl w:val="D3E0EF2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20230C3"/>
    <w:multiLevelType w:val="hybridMultilevel"/>
    <w:tmpl w:val="78A4D22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D633793"/>
    <w:multiLevelType w:val="hybridMultilevel"/>
    <w:tmpl w:val="D33405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073E53"/>
    <w:multiLevelType w:val="hybridMultilevel"/>
    <w:tmpl w:val="D310BE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66C5929"/>
    <w:multiLevelType w:val="multilevel"/>
    <w:tmpl w:val="14EE31FC"/>
    <w:numStyleLink w:val="NumberedListSettings"/>
  </w:abstractNum>
  <w:abstractNum w:abstractNumId="14" w15:restartNumberingAfterBreak="0">
    <w:nsid w:val="475F3F0B"/>
    <w:multiLevelType w:val="multilevel"/>
    <w:tmpl w:val="14EE31FC"/>
    <w:styleLink w:val="NumberedListSettings"/>
    <w:lvl w:ilvl="0">
      <w:start w:val="1"/>
      <w:numFmt w:val="decimal"/>
      <w:pStyle w:val="ListNumb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right"/>
      <w:pPr>
        <w:ind w:left="852" w:hanging="284"/>
      </w:pPr>
      <w:rPr>
        <w:rFonts w:hint="default"/>
      </w:rPr>
    </w:lvl>
    <w:lvl w:ilvl="3">
      <w:start w:val="1"/>
      <w:numFmt w:val="none"/>
      <w:lvlText w:val="%4"/>
      <w:lvlJc w:val="left"/>
      <w:pPr>
        <w:ind w:left="1136" w:hanging="284"/>
      </w:pPr>
      <w:rPr>
        <w:rFonts w:hint="default"/>
      </w:rPr>
    </w:lvl>
    <w:lvl w:ilvl="4">
      <w:start w:val="1"/>
      <w:numFmt w:val="none"/>
      <w:lvlText w:val="%5"/>
      <w:lvlJc w:val="left"/>
      <w:pPr>
        <w:ind w:left="1420" w:hanging="284"/>
      </w:pPr>
      <w:rPr>
        <w:rFonts w:hint="default"/>
      </w:rPr>
    </w:lvl>
    <w:lvl w:ilvl="5">
      <w:start w:val="1"/>
      <w:numFmt w:val="none"/>
      <w:lvlText w:val=""/>
      <w:lvlJc w:val="right"/>
      <w:pPr>
        <w:ind w:left="1701" w:hanging="281"/>
      </w:pPr>
      <w:rPr>
        <w:rFonts w:hint="default"/>
      </w:rPr>
    </w:lvl>
    <w:lvl w:ilvl="6">
      <w:start w:val="1"/>
      <w:numFmt w:val="none"/>
      <w:lvlText w:val=""/>
      <w:lvlJc w:val="left"/>
      <w:pPr>
        <w:ind w:left="1985" w:hanging="284"/>
      </w:pPr>
      <w:rPr>
        <w:rFonts w:hint="default"/>
      </w:rPr>
    </w:lvl>
    <w:lvl w:ilvl="7">
      <w:start w:val="1"/>
      <w:numFmt w:val="none"/>
      <w:lvlText w:val=""/>
      <w:lvlJc w:val="left"/>
      <w:pPr>
        <w:ind w:left="2268" w:hanging="283"/>
      </w:pPr>
      <w:rPr>
        <w:rFonts w:hint="default"/>
      </w:rPr>
    </w:lvl>
    <w:lvl w:ilvl="8">
      <w:start w:val="1"/>
      <w:numFmt w:val="none"/>
      <w:lvlText w:val=""/>
      <w:lvlJc w:val="right"/>
      <w:pPr>
        <w:ind w:left="2552" w:hanging="284"/>
      </w:pPr>
      <w:rPr>
        <w:rFonts w:hint="default"/>
      </w:rPr>
    </w:lvl>
  </w:abstractNum>
  <w:abstractNum w:abstractNumId="15" w15:restartNumberingAfterBreak="0">
    <w:nsid w:val="4A44577A"/>
    <w:multiLevelType w:val="multilevel"/>
    <w:tmpl w:val="DC02BCF4"/>
    <w:styleLink w:val="BulletListSettings"/>
    <w:lvl w:ilvl="0">
      <w:start w:val="1"/>
      <w:numFmt w:val="bullet"/>
      <w:pStyle w:val="ListBullet"/>
      <w:lvlText w:val="•"/>
      <w:lvlJc w:val="left"/>
      <w:pPr>
        <w:ind w:left="284" w:hanging="284"/>
      </w:pPr>
      <w:rPr>
        <w:rFonts w:ascii="Calibri" w:hAnsi="Calibri" w:hint="default"/>
      </w:rPr>
    </w:lvl>
    <w:lvl w:ilvl="1">
      <w:start w:val="1"/>
      <w:numFmt w:val="bullet"/>
      <w:lvlText w:val="–"/>
      <w:lvlJc w:val="left"/>
      <w:pPr>
        <w:ind w:left="568" w:hanging="284"/>
      </w:pPr>
      <w:rPr>
        <w:rFonts w:ascii="Calibri" w:hAnsi="Calibri" w:hint="default"/>
      </w:rPr>
    </w:lvl>
    <w:lvl w:ilvl="2">
      <w:start w:val="1"/>
      <w:numFmt w:val="bullet"/>
      <w:lvlText w:val=""/>
      <w:lvlJc w:val="left"/>
      <w:pPr>
        <w:ind w:left="852" w:hanging="284"/>
      </w:pPr>
      <w:rPr>
        <w:rFonts w:ascii="Wingdings" w:hAnsi="Wingdings" w:hint="default"/>
      </w:rPr>
    </w:lvl>
    <w:lvl w:ilvl="3">
      <w:start w:val="1"/>
      <w:numFmt w:val="none"/>
      <w:lvlText w:val=""/>
      <w:lvlJc w:val="left"/>
      <w:pPr>
        <w:tabs>
          <w:tab w:val="num" w:pos="1212"/>
        </w:tabs>
        <w:ind w:left="1136" w:hanging="284"/>
      </w:pPr>
      <w:rPr>
        <w:rFonts w:hint="default"/>
      </w:rPr>
    </w:lvl>
    <w:lvl w:ilvl="4">
      <w:start w:val="1"/>
      <w:numFmt w:val="none"/>
      <w:lvlText w:val=""/>
      <w:lvlJc w:val="left"/>
      <w:pPr>
        <w:tabs>
          <w:tab w:val="num" w:pos="1496"/>
        </w:tabs>
        <w:ind w:left="1420" w:hanging="284"/>
      </w:pPr>
      <w:rPr>
        <w:rFonts w:hint="default"/>
      </w:rPr>
    </w:lvl>
    <w:lvl w:ilvl="5">
      <w:start w:val="1"/>
      <w:numFmt w:val="none"/>
      <w:lvlText w:val=""/>
      <w:lvlJc w:val="left"/>
      <w:pPr>
        <w:tabs>
          <w:tab w:val="num" w:pos="1780"/>
        </w:tabs>
        <w:ind w:left="1704" w:hanging="284"/>
      </w:pPr>
      <w:rPr>
        <w:rFonts w:hint="default"/>
      </w:rPr>
    </w:lvl>
    <w:lvl w:ilvl="6">
      <w:start w:val="1"/>
      <w:numFmt w:val="none"/>
      <w:lvlText w:val=""/>
      <w:lvlJc w:val="left"/>
      <w:pPr>
        <w:tabs>
          <w:tab w:val="num" w:pos="2064"/>
        </w:tabs>
        <w:ind w:left="1988" w:hanging="284"/>
      </w:pPr>
      <w:rPr>
        <w:rFonts w:hint="default"/>
      </w:rPr>
    </w:lvl>
    <w:lvl w:ilvl="7">
      <w:start w:val="1"/>
      <w:numFmt w:val="none"/>
      <w:lvlText w:val=""/>
      <w:lvlJc w:val="left"/>
      <w:pPr>
        <w:tabs>
          <w:tab w:val="num" w:pos="2348"/>
        </w:tabs>
        <w:ind w:left="2272" w:hanging="284"/>
      </w:pPr>
      <w:rPr>
        <w:rFonts w:hint="default"/>
      </w:rPr>
    </w:lvl>
    <w:lvl w:ilvl="8">
      <w:start w:val="1"/>
      <w:numFmt w:val="none"/>
      <w:lvlText w:val=""/>
      <w:lvlJc w:val="left"/>
      <w:pPr>
        <w:tabs>
          <w:tab w:val="num" w:pos="2632"/>
        </w:tabs>
        <w:ind w:left="2556" w:hanging="284"/>
      </w:pPr>
      <w:rPr>
        <w:rFonts w:hint="default"/>
      </w:rPr>
    </w:lvl>
  </w:abstractNum>
  <w:abstractNum w:abstractNumId="16" w15:restartNumberingAfterBreak="0">
    <w:nsid w:val="4D64375E"/>
    <w:multiLevelType w:val="hybridMultilevel"/>
    <w:tmpl w:val="D7823130"/>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90B4536"/>
    <w:multiLevelType w:val="multilevel"/>
    <w:tmpl w:val="14EE31FC"/>
    <w:numStyleLink w:val="NumberedListSettings"/>
  </w:abstractNum>
  <w:abstractNum w:abstractNumId="18" w15:restartNumberingAfterBreak="0">
    <w:nsid w:val="5B994D99"/>
    <w:multiLevelType w:val="hybridMultilevel"/>
    <w:tmpl w:val="528A048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3AD2D64"/>
    <w:multiLevelType w:val="hybridMultilevel"/>
    <w:tmpl w:val="345E64D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0" w15:restartNumberingAfterBreak="0">
    <w:nsid w:val="68E72386"/>
    <w:multiLevelType w:val="multilevel"/>
    <w:tmpl w:val="DC02BCF4"/>
    <w:numStyleLink w:val="BulletListSettings"/>
  </w:abstractNum>
  <w:abstractNum w:abstractNumId="21" w15:restartNumberingAfterBreak="0">
    <w:nsid w:val="77944627"/>
    <w:multiLevelType w:val="hybridMultilevel"/>
    <w:tmpl w:val="F342E7F4"/>
    <w:lvl w:ilvl="0" w:tplc="10BC4AF4">
      <w:start w:val="1"/>
      <w:numFmt w:val="upperRoman"/>
      <w:lvlText w:val="%1."/>
      <w:lvlJc w:val="left"/>
      <w:pPr>
        <w:ind w:left="1080" w:hanging="720"/>
      </w:pPr>
      <w:rPr>
        <w:rFonts w:hint="default"/>
        <w:b w:val="0"/>
        <w:color w:val="auto"/>
        <w:sz w:val="5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9C84C74"/>
    <w:multiLevelType w:val="multilevel"/>
    <w:tmpl w:val="14EE31FC"/>
    <w:numStyleLink w:val="NumberedListSettings"/>
  </w:abstractNum>
  <w:abstractNum w:abstractNumId="23" w15:restartNumberingAfterBreak="0">
    <w:nsid w:val="7D8526F7"/>
    <w:multiLevelType w:val="hybridMultilevel"/>
    <w:tmpl w:val="576E6CC8"/>
    <w:lvl w:ilvl="0" w:tplc="948092AE">
      <w:start w:val="1"/>
      <w:numFmt w:val="upperLetter"/>
      <w:lvlText w:val="%1)"/>
      <w:lvlJc w:val="left"/>
      <w:pPr>
        <w:ind w:left="720" w:hanging="360"/>
      </w:pPr>
      <w:rPr>
        <w:rFonts w:hint="default"/>
        <w:b/>
        <w:bCs/>
        <w:sz w:val="28"/>
        <w:szCs w:val="2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ED62FE9"/>
    <w:multiLevelType w:val="hybridMultilevel"/>
    <w:tmpl w:val="925EA8A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1368388">
    <w:abstractNumId w:val="14"/>
  </w:num>
  <w:num w:numId="2" w16cid:durableId="1998149294">
    <w:abstractNumId w:val="13"/>
  </w:num>
  <w:num w:numId="3" w16cid:durableId="774129525">
    <w:abstractNumId w:val="15"/>
  </w:num>
  <w:num w:numId="4" w16cid:durableId="476647775">
    <w:abstractNumId w:val="3"/>
  </w:num>
  <w:num w:numId="5" w16cid:durableId="1171141584">
    <w:abstractNumId w:val="20"/>
  </w:num>
  <w:num w:numId="6" w16cid:durableId="1918173764">
    <w:abstractNumId w:val="22"/>
  </w:num>
  <w:num w:numId="7" w16cid:durableId="1973823339">
    <w:abstractNumId w:val="2"/>
  </w:num>
  <w:num w:numId="8" w16cid:durableId="1839953557">
    <w:abstractNumId w:val="17"/>
  </w:num>
  <w:num w:numId="9" w16cid:durableId="1270120301">
    <w:abstractNumId w:val="2"/>
  </w:num>
  <w:num w:numId="10" w16cid:durableId="294262173">
    <w:abstractNumId w:val="15"/>
  </w:num>
  <w:num w:numId="11" w16cid:durableId="792135519">
    <w:abstractNumId w:val="17"/>
  </w:num>
  <w:num w:numId="12" w16cid:durableId="53820871">
    <w:abstractNumId w:val="14"/>
  </w:num>
  <w:num w:numId="13" w16cid:durableId="198208482">
    <w:abstractNumId w:val="3"/>
  </w:num>
  <w:num w:numId="14" w16cid:durableId="374937981">
    <w:abstractNumId w:val="3"/>
  </w:num>
  <w:num w:numId="15" w16cid:durableId="1170758657">
    <w:abstractNumId w:val="1"/>
  </w:num>
  <w:num w:numId="16" w16cid:durableId="872303601">
    <w:abstractNumId w:val="5"/>
  </w:num>
  <w:num w:numId="17" w16cid:durableId="1580365334">
    <w:abstractNumId w:val="18"/>
  </w:num>
  <w:num w:numId="18" w16cid:durableId="1015426699">
    <w:abstractNumId w:val="8"/>
  </w:num>
  <w:num w:numId="19" w16cid:durableId="1735350059">
    <w:abstractNumId w:val="0"/>
  </w:num>
  <w:num w:numId="20" w16cid:durableId="304967577">
    <w:abstractNumId w:val="19"/>
  </w:num>
  <w:num w:numId="21" w16cid:durableId="1507288991">
    <w:abstractNumId w:val="24"/>
  </w:num>
  <w:num w:numId="22" w16cid:durableId="189146207">
    <w:abstractNumId w:val="4"/>
  </w:num>
  <w:num w:numId="23" w16cid:durableId="1211458356">
    <w:abstractNumId w:val="12"/>
  </w:num>
  <w:num w:numId="24" w16cid:durableId="1186090845">
    <w:abstractNumId w:val="7"/>
  </w:num>
  <w:num w:numId="25" w16cid:durableId="1066076722">
    <w:abstractNumId w:val="23"/>
  </w:num>
  <w:num w:numId="26" w16cid:durableId="1835024021">
    <w:abstractNumId w:val="21"/>
  </w:num>
  <w:num w:numId="27" w16cid:durableId="1534268696">
    <w:abstractNumId w:val="6"/>
  </w:num>
  <w:num w:numId="28" w16cid:durableId="1477723246">
    <w:abstractNumId w:val="9"/>
  </w:num>
  <w:num w:numId="29" w16cid:durableId="1216770791">
    <w:abstractNumId w:val="16"/>
  </w:num>
  <w:num w:numId="30" w16cid:durableId="833841270">
    <w:abstractNumId w:val="10"/>
  </w:num>
  <w:num w:numId="31" w16cid:durableId="18033792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readOnly" w:enforcement="1" w:cryptProviderType="rsaAES" w:cryptAlgorithmClass="hash" w:cryptAlgorithmType="typeAny" w:cryptAlgorithmSid="14" w:cryptSpinCount="100000" w:hash="Xtmm2A51TLLok6Yl8nhLizDKjgMIVEErLe6bO9Wza0DJZr9lxlG7o8/SccU4BRyVdH/Ke2Ng1vKLP715HLy4BQ==" w:salt="4Qz3GGorQdl1IdEwhli3QQ=="/>
  <w:defaultTabStop w:val="708"/>
  <w:consecutiveHyphenLimit w:val="3"/>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F77"/>
    <w:rsid w:val="00003AFA"/>
    <w:rsid w:val="000200AF"/>
    <w:rsid w:val="00021C1E"/>
    <w:rsid w:val="00043ECF"/>
    <w:rsid w:val="00067D59"/>
    <w:rsid w:val="0007768C"/>
    <w:rsid w:val="000A286E"/>
    <w:rsid w:val="000C1A85"/>
    <w:rsid w:val="000C29D6"/>
    <w:rsid w:val="000D7875"/>
    <w:rsid w:val="0010103B"/>
    <w:rsid w:val="00127A37"/>
    <w:rsid w:val="0013714E"/>
    <w:rsid w:val="00153E88"/>
    <w:rsid w:val="001552E2"/>
    <w:rsid w:val="00157065"/>
    <w:rsid w:val="00184C06"/>
    <w:rsid w:val="0019423D"/>
    <w:rsid w:val="001944AA"/>
    <w:rsid w:val="001A1724"/>
    <w:rsid w:val="001A5F7E"/>
    <w:rsid w:val="001E1552"/>
    <w:rsid w:val="001E6731"/>
    <w:rsid w:val="001F33F6"/>
    <w:rsid w:val="001F4D38"/>
    <w:rsid w:val="002149D9"/>
    <w:rsid w:val="00240225"/>
    <w:rsid w:val="00263191"/>
    <w:rsid w:val="00263BEF"/>
    <w:rsid w:val="00274EC1"/>
    <w:rsid w:val="002850E0"/>
    <w:rsid w:val="002A36A8"/>
    <w:rsid w:val="002B1093"/>
    <w:rsid w:val="002B1489"/>
    <w:rsid w:val="002B6D3C"/>
    <w:rsid w:val="002B6DE9"/>
    <w:rsid w:val="002E1262"/>
    <w:rsid w:val="002E26D5"/>
    <w:rsid w:val="002E46D4"/>
    <w:rsid w:val="002E5BFE"/>
    <w:rsid w:val="002E74AC"/>
    <w:rsid w:val="0031354A"/>
    <w:rsid w:val="00321587"/>
    <w:rsid w:val="003279C1"/>
    <w:rsid w:val="00343000"/>
    <w:rsid w:val="0034440B"/>
    <w:rsid w:val="00347511"/>
    <w:rsid w:val="00350061"/>
    <w:rsid w:val="0039080D"/>
    <w:rsid w:val="003A666A"/>
    <w:rsid w:val="003B428E"/>
    <w:rsid w:val="003B4690"/>
    <w:rsid w:val="003B592B"/>
    <w:rsid w:val="003B6727"/>
    <w:rsid w:val="003E3825"/>
    <w:rsid w:val="003F01BE"/>
    <w:rsid w:val="004423E7"/>
    <w:rsid w:val="004628C3"/>
    <w:rsid w:val="00465378"/>
    <w:rsid w:val="0046712B"/>
    <w:rsid w:val="00484CC6"/>
    <w:rsid w:val="004B584F"/>
    <w:rsid w:val="004C6AE3"/>
    <w:rsid w:val="004E2A21"/>
    <w:rsid w:val="004F0F3A"/>
    <w:rsid w:val="00500682"/>
    <w:rsid w:val="00501296"/>
    <w:rsid w:val="005012A6"/>
    <w:rsid w:val="0050783C"/>
    <w:rsid w:val="00527FB8"/>
    <w:rsid w:val="00532BA6"/>
    <w:rsid w:val="00560D12"/>
    <w:rsid w:val="00562ADA"/>
    <w:rsid w:val="005659AB"/>
    <w:rsid w:val="005707D3"/>
    <w:rsid w:val="00591899"/>
    <w:rsid w:val="005B132A"/>
    <w:rsid w:val="005C23C8"/>
    <w:rsid w:val="005C2633"/>
    <w:rsid w:val="005C3FC8"/>
    <w:rsid w:val="005C6B8D"/>
    <w:rsid w:val="005C6E66"/>
    <w:rsid w:val="005E38FA"/>
    <w:rsid w:val="005F6A06"/>
    <w:rsid w:val="0060406B"/>
    <w:rsid w:val="00604240"/>
    <w:rsid w:val="00617EFD"/>
    <w:rsid w:val="006227B6"/>
    <w:rsid w:val="00635414"/>
    <w:rsid w:val="00640CCE"/>
    <w:rsid w:val="00662807"/>
    <w:rsid w:val="0066473B"/>
    <w:rsid w:val="006A45AA"/>
    <w:rsid w:val="006A672A"/>
    <w:rsid w:val="006B244E"/>
    <w:rsid w:val="006C046A"/>
    <w:rsid w:val="006C65D4"/>
    <w:rsid w:val="006E360F"/>
    <w:rsid w:val="00705307"/>
    <w:rsid w:val="00730E51"/>
    <w:rsid w:val="00745599"/>
    <w:rsid w:val="00751A6B"/>
    <w:rsid w:val="00782EE4"/>
    <w:rsid w:val="007940EC"/>
    <w:rsid w:val="007A3FC8"/>
    <w:rsid w:val="007E3AA6"/>
    <w:rsid w:val="007F611A"/>
    <w:rsid w:val="008071E7"/>
    <w:rsid w:val="00832B88"/>
    <w:rsid w:val="008355E4"/>
    <w:rsid w:val="00851033"/>
    <w:rsid w:val="008578AC"/>
    <w:rsid w:val="00861234"/>
    <w:rsid w:val="00874F61"/>
    <w:rsid w:val="008A5192"/>
    <w:rsid w:val="008A5732"/>
    <w:rsid w:val="008A6346"/>
    <w:rsid w:val="008E5776"/>
    <w:rsid w:val="008E59F4"/>
    <w:rsid w:val="009169A4"/>
    <w:rsid w:val="0092454B"/>
    <w:rsid w:val="009319EB"/>
    <w:rsid w:val="00933F21"/>
    <w:rsid w:val="00935B0C"/>
    <w:rsid w:val="00947668"/>
    <w:rsid w:val="00953812"/>
    <w:rsid w:val="00962AA5"/>
    <w:rsid w:val="00977BDF"/>
    <w:rsid w:val="00995193"/>
    <w:rsid w:val="0099737F"/>
    <w:rsid w:val="009C012E"/>
    <w:rsid w:val="009C2544"/>
    <w:rsid w:val="009D43C4"/>
    <w:rsid w:val="009F049A"/>
    <w:rsid w:val="00A033B3"/>
    <w:rsid w:val="00A12C18"/>
    <w:rsid w:val="00A1525F"/>
    <w:rsid w:val="00A15DDB"/>
    <w:rsid w:val="00A35066"/>
    <w:rsid w:val="00A510AA"/>
    <w:rsid w:val="00A656E6"/>
    <w:rsid w:val="00A9452C"/>
    <w:rsid w:val="00AA59DD"/>
    <w:rsid w:val="00AB3762"/>
    <w:rsid w:val="00AF6E52"/>
    <w:rsid w:val="00B309BE"/>
    <w:rsid w:val="00B7179D"/>
    <w:rsid w:val="00B77E20"/>
    <w:rsid w:val="00B82B21"/>
    <w:rsid w:val="00B92F77"/>
    <w:rsid w:val="00BA1FD1"/>
    <w:rsid w:val="00BA5BF4"/>
    <w:rsid w:val="00BB1E8A"/>
    <w:rsid w:val="00BB56B2"/>
    <w:rsid w:val="00BB67DC"/>
    <w:rsid w:val="00BB6A2D"/>
    <w:rsid w:val="00C32871"/>
    <w:rsid w:val="00C3437C"/>
    <w:rsid w:val="00C40597"/>
    <w:rsid w:val="00C413D7"/>
    <w:rsid w:val="00C41EBE"/>
    <w:rsid w:val="00C444B3"/>
    <w:rsid w:val="00C5088A"/>
    <w:rsid w:val="00C60F88"/>
    <w:rsid w:val="00C81413"/>
    <w:rsid w:val="00C94A0A"/>
    <w:rsid w:val="00C94C99"/>
    <w:rsid w:val="00CA2B1D"/>
    <w:rsid w:val="00CC0B3F"/>
    <w:rsid w:val="00CC550C"/>
    <w:rsid w:val="00CD31FB"/>
    <w:rsid w:val="00CF2175"/>
    <w:rsid w:val="00D21C6B"/>
    <w:rsid w:val="00D27656"/>
    <w:rsid w:val="00D4241C"/>
    <w:rsid w:val="00D50D2C"/>
    <w:rsid w:val="00D548A9"/>
    <w:rsid w:val="00D75CAC"/>
    <w:rsid w:val="00D92315"/>
    <w:rsid w:val="00D946A4"/>
    <w:rsid w:val="00DC7A28"/>
    <w:rsid w:val="00DF52F1"/>
    <w:rsid w:val="00E3118A"/>
    <w:rsid w:val="00E3682D"/>
    <w:rsid w:val="00E47875"/>
    <w:rsid w:val="00E56DFC"/>
    <w:rsid w:val="00E86F34"/>
    <w:rsid w:val="00E933B8"/>
    <w:rsid w:val="00E977F1"/>
    <w:rsid w:val="00EA3816"/>
    <w:rsid w:val="00EF71B1"/>
    <w:rsid w:val="00F05401"/>
    <w:rsid w:val="00F442AC"/>
    <w:rsid w:val="00F45470"/>
    <w:rsid w:val="00F46729"/>
    <w:rsid w:val="00F51078"/>
    <w:rsid w:val="00F52330"/>
    <w:rsid w:val="00F81A72"/>
    <w:rsid w:val="00F85D98"/>
    <w:rsid w:val="00F90983"/>
    <w:rsid w:val="00F96067"/>
    <w:rsid w:val="00FB0BC5"/>
    <w:rsid w:val="00FC61E1"/>
    <w:rsid w:val="00FF1CF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C533AB3"/>
  <w14:defaultImageDpi w14:val="32767"/>
  <w15:chartTrackingRefBased/>
  <w15:docId w15:val="{8941C140-BE22-44A2-8D8E-233AC157E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de-DE" w:eastAsia="zh-CN" w:bidi="ar-SA"/>
      </w:rPr>
    </w:rPrDefault>
    <w:pPrDefault>
      <w:pPr>
        <w:spacing w:before="170" w:after="17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5"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1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3"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9" w:unhideWhenUsed="1" w:qFormat="1"/>
    <w:lsdException w:name="Subtle Reference" w:semiHidden="1" w:uiPriority="9" w:unhideWhenUsed="1" w:qFormat="1"/>
    <w:lsdException w:name="Intense Reference" w:semiHidden="1" w:uiPriority="9" w:unhideWhenUsed="1" w:qFormat="1"/>
    <w:lsdException w:name="Book Title" w:semiHidden="1" w:uiPriority="9" w:unhideWhenUsed="1" w:qFormat="1"/>
    <w:lsdException w:name="Bibliography" w:semiHidden="1" w:uiPriority="37" w:unhideWhenUsed="1"/>
    <w:lsdException w:name="TOC Heading" w:uiPriority="39"/>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B6727"/>
    <w:rPr>
      <w:kern w:val="12"/>
    </w:rPr>
  </w:style>
  <w:style w:type="paragraph" w:styleId="Heading1">
    <w:name w:val="heading 1"/>
    <w:aliases w:val="Hauptüberschrift"/>
    <w:basedOn w:val="zzHeadings"/>
    <w:next w:val="Normal"/>
    <w:link w:val="Heading1Char"/>
    <w:qFormat/>
    <w:rsid w:val="003B6727"/>
    <w:pPr>
      <w:spacing w:before="567" w:line="240" w:lineRule="auto"/>
      <w:contextualSpacing/>
      <w:outlineLvl w:val="0"/>
    </w:pPr>
    <w:rPr>
      <w:rFonts w:eastAsiaTheme="majorEastAsia" w:cstheme="majorBidi"/>
      <w:sz w:val="28"/>
      <w:szCs w:val="32"/>
    </w:rPr>
  </w:style>
  <w:style w:type="paragraph" w:styleId="Heading2">
    <w:name w:val="heading 2"/>
    <w:aliases w:val="Zwischenüberschrift"/>
    <w:basedOn w:val="zzHeadings"/>
    <w:next w:val="Normal"/>
    <w:link w:val="Heading2Char"/>
    <w:qFormat/>
    <w:rsid w:val="001A5F7E"/>
    <w:pPr>
      <w:spacing w:before="397"/>
      <w:outlineLvl w:val="1"/>
    </w:pPr>
    <w:rPr>
      <w:rFonts w:eastAsiaTheme="majorEastAsia" w:cstheme="majorBidi"/>
      <w:szCs w:val="26"/>
    </w:rPr>
  </w:style>
  <w:style w:type="paragraph" w:styleId="Heading3">
    <w:name w:val="heading 3"/>
    <w:basedOn w:val="zzHeadings"/>
    <w:next w:val="Normal"/>
    <w:link w:val="Heading3Char"/>
    <w:uiPriority w:val="24"/>
    <w:semiHidden/>
    <w:rsid w:val="001A5F7E"/>
    <w:pPr>
      <w:outlineLvl w:val="2"/>
    </w:pPr>
    <w:rPr>
      <w:rFonts w:eastAsiaTheme="majorEastAsia" w:cstheme="majorBidi"/>
      <w:szCs w:val="24"/>
    </w:rPr>
  </w:style>
  <w:style w:type="paragraph" w:styleId="Heading4">
    <w:name w:val="heading 4"/>
    <w:basedOn w:val="zzHeadings"/>
    <w:next w:val="Normal"/>
    <w:link w:val="Heading4Char"/>
    <w:uiPriority w:val="24"/>
    <w:semiHidden/>
    <w:rsid w:val="001A5F7E"/>
    <w:pPr>
      <w:outlineLvl w:val="3"/>
    </w:pPr>
    <w:rPr>
      <w:rFonts w:eastAsiaTheme="majorEastAsia" w:cstheme="majorBidi"/>
      <w:iCs/>
    </w:rPr>
  </w:style>
  <w:style w:type="paragraph" w:styleId="Heading5">
    <w:name w:val="heading 5"/>
    <w:basedOn w:val="zzHeadings"/>
    <w:next w:val="Normal"/>
    <w:link w:val="Heading5Char"/>
    <w:uiPriority w:val="24"/>
    <w:semiHidden/>
    <w:rsid w:val="001A5F7E"/>
    <w:pPr>
      <w:outlineLvl w:val="4"/>
    </w:pPr>
    <w:rPr>
      <w:rFonts w:eastAsiaTheme="majorEastAsia" w:cstheme="majorBidi"/>
    </w:rPr>
  </w:style>
  <w:style w:type="paragraph" w:styleId="Heading6">
    <w:name w:val="heading 6"/>
    <w:basedOn w:val="zzHeadings"/>
    <w:next w:val="Normal"/>
    <w:link w:val="Heading6Char"/>
    <w:uiPriority w:val="24"/>
    <w:semiHidden/>
    <w:rsid w:val="001A5F7E"/>
    <w:pPr>
      <w:outlineLvl w:val="5"/>
    </w:pPr>
    <w:rPr>
      <w:rFonts w:eastAsiaTheme="majorEastAsia" w:cstheme="majorBidi"/>
    </w:rPr>
  </w:style>
  <w:style w:type="paragraph" w:styleId="Heading7">
    <w:name w:val="heading 7"/>
    <w:basedOn w:val="zzHeadings"/>
    <w:next w:val="Normal"/>
    <w:link w:val="Heading7Char"/>
    <w:uiPriority w:val="24"/>
    <w:semiHidden/>
    <w:rsid w:val="001A5F7E"/>
    <w:pPr>
      <w:outlineLvl w:val="6"/>
    </w:pPr>
    <w:rPr>
      <w:rFonts w:eastAsiaTheme="majorEastAsia" w:cstheme="majorBidi"/>
      <w:iCs/>
    </w:rPr>
  </w:style>
  <w:style w:type="paragraph" w:styleId="Heading8">
    <w:name w:val="heading 8"/>
    <w:basedOn w:val="zzHeadings"/>
    <w:next w:val="Normal"/>
    <w:link w:val="Heading8Char"/>
    <w:uiPriority w:val="24"/>
    <w:semiHidden/>
    <w:rsid w:val="001A5F7E"/>
    <w:pPr>
      <w:outlineLvl w:val="7"/>
    </w:pPr>
    <w:rPr>
      <w:rFonts w:eastAsiaTheme="majorEastAsia" w:cstheme="majorBidi"/>
      <w:szCs w:val="21"/>
    </w:rPr>
  </w:style>
  <w:style w:type="paragraph" w:styleId="Heading9">
    <w:name w:val="heading 9"/>
    <w:basedOn w:val="zzHeadings"/>
    <w:next w:val="Normal"/>
    <w:link w:val="Heading9Char"/>
    <w:uiPriority w:val="24"/>
    <w:semiHidden/>
    <w:rsid w:val="001A5F7E"/>
    <w:pPr>
      <w:outlineLvl w:val="8"/>
    </w:pPr>
    <w:rPr>
      <w:rFonts w:eastAsiaTheme="majorEastAsia" w:cstheme="majorBidi"/>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2"/>
    <w:qFormat/>
    <w:rsid w:val="001A5F7E"/>
    <w:pPr>
      <w:spacing w:before="0" w:after="0"/>
    </w:pPr>
  </w:style>
  <w:style w:type="paragraph" w:customStyle="1" w:styleId="zzHeaderFooter">
    <w:name w:val="zz_HeaderFooter"/>
    <w:basedOn w:val="Normal"/>
    <w:uiPriority w:val="99"/>
    <w:rsid w:val="001A5F7E"/>
    <w:pPr>
      <w:spacing w:before="0" w:after="0" w:line="240" w:lineRule="auto"/>
    </w:pPr>
    <w:rPr>
      <w:sz w:val="14"/>
    </w:rPr>
  </w:style>
  <w:style w:type="paragraph" w:customStyle="1" w:styleId="zzHeadings">
    <w:name w:val="zz_Headings"/>
    <w:basedOn w:val="Normal"/>
    <w:uiPriority w:val="99"/>
    <w:rsid w:val="001A5F7E"/>
    <w:pPr>
      <w:keepNext/>
      <w:keepLines/>
      <w:suppressAutoHyphens/>
    </w:pPr>
    <w:rPr>
      <w:rFonts w:asciiTheme="majorHAnsi" w:hAnsiTheme="majorHAnsi"/>
    </w:rPr>
  </w:style>
  <w:style w:type="paragraph" w:customStyle="1" w:styleId="zzPreprint">
    <w:name w:val="zz_Preprint"/>
    <w:basedOn w:val="zzHeaderFooter"/>
    <w:uiPriority w:val="99"/>
    <w:rsid w:val="001A5F7E"/>
    <w:rPr>
      <w:color w:val="BFBFBF"/>
    </w:rPr>
  </w:style>
  <w:style w:type="table" w:styleId="TableGrid">
    <w:name w:val="Table Grid"/>
    <w:basedOn w:val="TableNormal"/>
    <w:uiPriority w:val="39"/>
    <w:rsid w:val="001A5F7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zzHeaderFooter"/>
    <w:link w:val="HeaderChar"/>
    <w:uiPriority w:val="99"/>
    <w:rsid w:val="001A5F7E"/>
    <w:pPr>
      <w:tabs>
        <w:tab w:val="center" w:pos="4536"/>
        <w:tab w:val="right" w:pos="9072"/>
      </w:tabs>
    </w:pPr>
  </w:style>
  <w:style w:type="character" w:customStyle="1" w:styleId="HeaderChar">
    <w:name w:val="Header Char"/>
    <w:basedOn w:val="DefaultParagraphFont"/>
    <w:link w:val="Header"/>
    <w:uiPriority w:val="99"/>
    <w:rsid w:val="001A5F7E"/>
    <w:rPr>
      <w:sz w:val="14"/>
    </w:rPr>
  </w:style>
  <w:style w:type="paragraph" w:styleId="Footer">
    <w:name w:val="footer"/>
    <w:basedOn w:val="zzHeaderFooter"/>
    <w:link w:val="FooterChar"/>
    <w:uiPriority w:val="99"/>
    <w:rsid w:val="001A5F7E"/>
    <w:pPr>
      <w:tabs>
        <w:tab w:val="center" w:pos="4536"/>
        <w:tab w:val="right" w:pos="9072"/>
      </w:tabs>
    </w:pPr>
  </w:style>
  <w:style w:type="character" w:customStyle="1" w:styleId="FooterChar">
    <w:name w:val="Footer Char"/>
    <w:basedOn w:val="DefaultParagraphFont"/>
    <w:link w:val="Footer"/>
    <w:uiPriority w:val="99"/>
    <w:rsid w:val="001A5F7E"/>
    <w:rPr>
      <w:sz w:val="14"/>
    </w:rPr>
  </w:style>
  <w:style w:type="table" w:customStyle="1" w:styleId="LayoutTable">
    <w:name w:val="Layout Table"/>
    <w:basedOn w:val="TableNormal"/>
    <w:uiPriority w:val="99"/>
    <w:rsid w:val="001A5F7E"/>
    <w:rPr>
      <w:kern w:val="12"/>
    </w:rPr>
    <w:tblPr>
      <w:tblCellMar>
        <w:left w:w="0" w:type="dxa"/>
        <w:right w:w="0" w:type="dxa"/>
      </w:tblCellMar>
    </w:tblPr>
  </w:style>
  <w:style w:type="table" w:customStyle="1" w:styleId="AddressTable">
    <w:name w:val="Address Table"/>
    <w:basedOn w:val="TableNormal"/>
    <w:uiPriority w:val="99"/>
    <w:rsid w:val="001A5F7E"/>
    <w:pPr>
      <w:contextualSpacing/>
    </w:pPr>
    <w:rPr>
      <w:kern w:val="12"/>
    </w:rPr>
    <w:tblPr>
      <w:tblCellMar>
        <w:left w:w="0" w:type="dxa"/>
        <w:right w:w="0" w:type="dxa"/>
      </w:tblCellMar>
    </w:tblPr>
  </w:style>
  <w:style w:type="character" w:styleId="PlaceholderText">
    <w:name w:val="Placeholder Text"/>
    <w:basedOn w:val="DefaultParagraphFont"/>
    <w:uiPriority w:val="99"/>
    <w:rsid w:val="001A5F7E"/>
    <w:rPr>
      <w:color w:val="808080"/>
    </w:rPr>
  </w:style>
  <w:style w:type="paragraph" w:styleId="ListBullet">
    <w:name w:val="List Bullet"/>
    <w:basedOn w:val="ListParagraph"/>
    <w:uiPriority w:val="4"/>
    <w:qFormat/>
    <w:rsid w:val="001A5F7E"/>
    <w:pPr>
      <w:numPr>
        <w:numId w:val="10"/>
      </w:numPr>
      <w:contextualSpacing/>
    </w:pPr>
    <w:rPr>
      <w:rFonts w:eastAsiaTheme="minorHAnsi"/>
      <w:lang w:eastAsia="en-US"/>
    </w:rPr>
  </w:style>
  <w:style w:type="paragraph" w:styleId="ListNumber">
    <w:name w:val="List Number"/>
    <w:basedOn w:val="ListParagraph"/>
    <w:uiPriority w:val="5"/>
    <w:qFormat/>
    <w:rsid w:val="001A5F7E"/>
    <w:pPr>
      <w:numPr>
        <w:numId w:val="12"/>
      </w:numPr>
    </w:pPr>
    <w:rPr>
      <w:rFonts w:eastAsiaTheme="minorHAnsi"/>
      <w:lang w:eastAsia="en-US"/>
    </w:rPr>
  </w:style>
  <w:style w:type="numbering" w:customStyle="1" w:styleId="NumberedListSettings">
    <w:name w:val="Numbered List Settings"/>
    <w:uiPriority w:val="99"/>
    <w:rsid w:val="001A5F7E"/>
    <w:pPr>
      <w:numPr>
        <w:numId w:val="1"/>
      </w:numPr>
    </w:pPr>
  </w:style>
  <w:style w:type="numbering" w:customStyle="1" w:styleId="BulletListSettings">
    <w:name w:val="Bullet List Settings"/>
    <w:uiPriority w:val="99"/>
    <w:rsid w:val="001A5F7E"/>
    <w:pPr>
      <w:numPr>
        <w:numId w:val="3"/>
      </w:numPr>
    </w:pPr>
  </w:style>
  <w:style w:type="paragraph" w:customStyle="1" w:styleId="Infotext">
    <w:name w:val="Infotext"/>
    <w:basedOn w:val="zzHeaderFooter"/>
    <w:uiPriority w:val="9"/>
    <w:rsid w:val="001A5F7E"/>
    <w:rPr>
      <w:rFonts w:eastAsiaTheme="minorHAnsi"/>
      <w:lang w:eastAsia="en-US"/>
    </w:rPr>
  </w:style>
  <w:style w:type="paragraph" w:styleId="Date">
    <w:name w:val="Date"/>
    <w:basedOn w:val="Normal"/>
    <w:next w:val="Normal"/>
    <w:link w:val="DateChar"/>
    <w:uiPriority w:val="9"/>
    <w:rsid w:val="003B6727"/>
  </w:style>
  <w:style w:type="character" w:customStyle="1" w:styleId="DateChar">
    <w:name w:val="Date Char"/>
    <w:basedOn w:val="DefaultParagraphFont"/>
    <w:link w:val="Date"/>
    <w:uiPriority w:val="9"/>
    <w:rsid w:val="003B6727"/>
    <w:rPr>
      <w:kern w:val="12"/>
    </w:rPr>
  </w:style>
  <w:style w:type="paragraph" w:styleId="EnvelopeReturn">
    <w:name w:val="envelope return"/>
    <w:basedOn w:val="zzHeaderFooter"/>
    <w:next w:val="Header"/>
    <w:uiPriority w:val="99"/>
    <w:rsid w:val="001A5F7E"/>
    <w:pPr>
      <w:framePr w:w="4536" w:wrap="notBeside" w:hAnchor="margin" w:y="-396" w:anchorLock="1"/>
      <w:tabs>
        <w:tab w:val="left" w:pos="284"/>
        <w:tab w:val="left" w:pos="567"/>
      </w:tabs>
      <w:suppressAutoHyphens/>
      <w:spacing w:before="60"/>
    </w:pPr>
    <w:rPr>
      <w:rFonts w:asciiTheme="majorHAnsi" w:eastAsiaTheme="majorEastAsia" w:hAnsiTheme="majorHAnsi" w:cstheme="majorBidi"/>
      <w:lang w:eastAsia="en-US"/>
    </w:rPr>
  </w:style>
  <w:style w:type="paragraph" w:styleId="EnvelopeAddress">
    <w:name w:val="envelope address"/>
    <w:basedOn w:val="Normal"/>
    <w:uiPriority w:val="99"/>
    <w:semiHidden/>
    <w:unhideWhenUsed/>
    <w:rsid w:val="001A5F7E"/>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Title">
    <w:name w:val="Title"/>
    <w:basedOn w:val="zzHeadings"/>
    <w:next w:val="Normal"/>
    <w:link w:val="TitleChar"/>
    <w:uiPriority w:val="10"/>
    <w:qFormat/>
    <w:rsid w:val="00C94C99"/>
    <w:pPr>
      <w:spacing w:before="0" w:after="440" w:line="216" w:lineRule="auto"/>
      <w:contextualSpacing/>
    </w:pPr>
    <w:rPr>
      <w:rFonts w:eastAsiaTheme="majorEastAsia" w:cstheme="majorBidi"/>
      <w:sz w:val="50"/>
      <w:szCs w:val="56"/>
    </w:rPr>
  </w:style>
  <w:style w:type="character" w:customStyle="1" w:styleId="TitleChar">
    <w:name w:val="Title Char"/>
    <w:basedOn w:val="DefaultParagraphFont"/>
    <w:link w:val="Title"/>
    <w:uiPriority w:val="10"/>
    <w:rsid w:val="00C94C99"/>
    <w:rPr>
      <w:rFonts w:asciiTheme="majorHAnsi" w:eastAsiaTheme="majorEastAsia" w:hAnsiTheme="majorHAnsi" w:cstheme="majorBidi"/>
      <w:kern w:val="12"/>
      <w:sz w:val="50"/>
      <w:szCs w:val="56"/>
    </w:rPr>
  </w:style>
  <w:style w:type="paragraph" w:styleId="Subtitle">
    <w:name w:val="Subtitle"/>
    <w:basedOn w:val="zzHeadings"/>
    <w:next w:val="Normal"/>
    <w:link w:val="SubtitleChar"/>
    <w:uiPriority w:val="19"/>
    <w:rsid w:val="001A5F7E"/>
    <w:pPr>
      <w:numPr>
        <w:ilvl w:val="1"/>
      </w:numPr>
    </w:pPr>
  </w:style>
  <w:style w:type="character" w:customStyle="1" w:styleId="SubtitleChar">
    <w:name w:val="Subtitle Char"/>
    <w:basedOn w:val="DefaultParagraphFont"/>
    <w:link w:val="Subtitle"/>
    <w:uiPriority w:val="19"/>
    <w:rsid w:val="001A5F7E"/>
    <w:rPr>
      <w:rFonts w:asciiTheme="majorHAnsi" w:hAnsiTheme="majorHAnsi"/>
    </w:rPr>
  </w:style>
  <w:style w:type="paragraph" w:styleId="Quote">
    <w:name w:val="Quote"/>
    <w:basedOn w:val="Normal"/>
    <w:next w:val="Normal"/>
    <w:link w:val="QuoteChar"/>
    <w:uiPriority w:val="9"/>
    <w:qFormat/>
    <w:rsid w:val="001A5F7E"/>
    <w:rPr>
      <w:i/>
      <w:iCs/>
    </w:rPr>
  </w:style>
  <w:style w:type="character" w:customStyle="1" w:styleId="QuoteChar">
    <w:name w:val="Quote Char"/>
    <w:basedOn w:val="DefaultParagraphFont"/>
    <w:link w:val="Quote"/>
    <w:uiPriority w:val="9"/>
    <w:rsid w:val="001A5F7E"/>
    <w:rPr>
      <w:i/>
      <w:iCs/>
    </w:rPr>
  </w:style>
  <w:style w:type="paragraph" w:styleId="ListParagraph">
    <w:name w:val="List Paragraph"/>
    <w:basedOn w:val="Normal"/>
    <w:link w:val="ListParagraphChar"/>
    <w:uiPriority w:val="34"/>
    <w:qFormat/>
    <w:rsid w:val="001A5F7E"/>
    <w:pPr>
      <w:keepLines/>
      <w:ind w:left="284"/>
    </w:pPr>
  </w:style>
  <w:style w:type="paragraph" w:styleId="Caption">
    <w:name w:val="caption"/>
    <w:basedOn w:val="Normal"/>
    <w:next w:val="Normal"/>
    <w:uiPriority w:val="9"/>
    <w:qFormat/>
    <w:rsid w:val="001A5F7E"/>
    <w:pPr>
      <w:keepLines/>
    </w:pPr>
    <w:rPr>
      <w:i/>
      <w:iCs/>
      <w:szCs w:val="18"/>
    </w:rPr>
  </w:style>
  <w:style w:type="character" w:customStyle="1" w:styleId="Heading1Char">
    <w:name w:val="Heading 1 Char"/>
    <w:aliases w:val="Hauptüberschrift Char"/>
    <w:basedOn w:val="DefaultParagraphFont"/>
    <w:link w:val="Heading1"/>
    <w:rsid w:val="003B6727"/>
    <w:rPr>
      <w:rFonts w:asciiTheme="majorHAnsi" w:eastAsiaTheme="majorEastAsia" w:hAnsiTheme="majorHAnsi" w:cstheme="majorBidi"/>
      <w:kern w:val="12"/>
      <w:sz w:val="28"/>
      <w:szCs w:val="32"/>
    </w:rPr>
  </w:style>
  <w:style w:type="paragraph" w:styleId="TOCHeading">
    <w:name w:val="TOC Heading"/>
    <w:basedOn w:val="Heading1"/>
    <w:next w:val="Normal"/>
    <w:uiPriority w:val="39"/>
    <w:unhideWhenUsed/>
    <w:rsid w:val="001A5F7E"/>
    <w:pPr>
      <w:outlineLvl w:val="9"/>
    </w:pPr>
  </w:style>
  <w:style w:type="paragraph" w:styleId="TOC1">
    <w:name w:val="toc 1"/>
    <w:basedOn w:val="Normal"/>
    <w:next w:val="Normal"/>
    <w:uiPriority w:val="39"/>
    <w:unhideWhenUsed/>
    <w:rsid w:val="001A5F7E"/>
  </w:style>
  <w:style w:type="paragraph" w:styleId="TOC2">
    <w:name w:val="toc 2"/>
    <w:basedOn w:val="TOC1"/>
    <w:next w:val="Normal"/>
    <w:uiPriority w:val="39"/>
    <w:unhideWhenUsed/>
    <w:rsid w:val="001A5F7E"/>
    <w:pPr>
      <w:ind w:left="221"/>
    </w:pPr>
  </w:style>
  <w:style w:type="paragraph" w:styleId="TOC3">
    <w:name w:val="toc 3"/>
    <w:basedOn w:val="TOC2"/>
    <w:next w:val="Normal"/>
    <w:uiPriority w:val="39"/>
    <w:unhideWhenUsed/>
    <w:rsid w:val="001A5F7E"/>
    <w:pPr>
      <w:ind w:left="442"/>
    </w:pPr>
  </w:style>
  <w:style w:type="paragraph" w:styleId="TOC5">
    <w:name w:val="toc 5"/>
    <w:basedOn w:val="TOC4"/>
    <w:next w:val="Normal"/>
    <w:uiPriority w:val="39"/>
    <w:unhideWhenUsed/>
    <w:rsid w:val="001A5F7E"/>
    <w:pPr>
      <w:ind w:left="879"/>
    </w:pPr>
  </w:style>
  <w:style w:type="paragraph" w:styleId="TOC6">
    <w:name w:val="toc 6"/>
    <w:basedOn w:val="TOC5"/>
    <w:next w:val="Normal"/>
    <w:uiPriority w:val="39"/>
    <w:unhideWhenUsed/>
    <w:rsid w:val="001A5F7E"/>
    <w:pPr>
      <w:ind w:left="1100"/>
    </w:pPr>
  </w:style>
  <w:style w:type="paragraph" w:styleId="TOC7">
    <w:name w:val="toc 7"/>
    <w:basedOn w:val="TOC6"/>
    <w:next w:val="Normal"/>
    <w:uiPriority w:val="39"/>
    <w:unhideWhenUsed/>
    <w:rsid w:val="001A5F7E"/>
    <w:pPr>
      <w:ind w:left="1321"/>
    </w:pPr>
  </w:style>
  <w:style w:type="paragraph" w:styleId="TOC8">
    <w:name w:val="toc 8"/>
    <w:basedOn w:val="TOC7"/>
    <w:next w:val="Normal"/>
    <w:uiPriority w:val="39"/>
    <w:unhideWhenUsed/>
    <w:rsid w:val="001A5F7E"/>
    <w:pPr>
      <w:ind w:left="1542"/>
    </w:pPr>
  </w:style>
  <w:style w:type="paragraph" w:styleId="TOC9">
    <w:name w:val="toc 9"/>
    <w:basedOn w:val="TOC8"/>
    <w:next w:val="Normal"/>
    <w:uiPriority w:val="39"/>
    <w:unhideWhenUsed/>
    <w:rsid w:val="001A5F7E"/>
    <w:pPr>
      <w:ind w:left="1758"/>
    </w:pPr>
  </w:style>
  <w:style w:type="paragraph" w:styleId="TOC4">
    <w:name w:val="toc 4"/>
    <w:basedOn w:val="TOC3"/>
    <w:next w:val="Normal"/>
    <w:uiPriority w:val="39"/>
    <w:unhideWhenUsed/>
    <w:rsid w:val="001A5F7E"/>
    <w:pPr>
      <w:ind w:left="658"/>
    </w:pPr>
  </w:style>
  <w:style w:type="character" w:customStyle="1" w:styleId="Heading2Char">
    <w:name w:val="Heading 2 Char"/>
    <w:aliases w:val="Zwischenüberschrift Char"/>
    <w:basedOn w:val="DefaultParagraphFont"/>
    <w:link w:val="Heading2"/>
    <w:rsid w:val="003B6727"/>
    <w:rPr>
      <w:rFonts w:asciiTheme="majorHAnsi" w:eastAsiaTheme="majorEastAsia" w:hAnsiTheme="majorHAnsi" w:cstheme="majorBidi"/>
      <w:kern w:val="12"/>
      <w:szCs w:val="26"/>
    </w:rPr>
  </w:style>
  <w:style w:type="character" w:customStyle="1" w:styleId="Heading3Char">
    <w:name w:val="Heading 3 Char"/>
    <w:basedOn w:val="DefaultParagraphFont"/>
    <w:link w:val="Heading3"/>
    <w:uiPriority w:val="24"/>
    <w:semiHidden/>
    <w:rsid w:val="003B6727"/>
    <w:rPr>
      <w:rFonts w:asciiTheme="majorHAnsi" w:eastAsiaTheme="majorEastAsia" w:hAnsiTheme="majorHAnsi" w:cstheme="majorBidi"/>
      <w:kern w:val="12"/>
      <w:szCs w:val="24"/>
    </w:rPr>
  </w:style>
  <w:style w:type="character" w:customStyle="1" w:styleId="Heading4Char">
    <w:name w:val="Heading 4 Char"/>
    <w:basedOn w:val="DefaultParagraphFont"/>
    <w:link w:val="Heading4"/>
    <w:uiPriority w:val="24"/>
    <w:semiHidden/>
    <w:rsid w:val="003B6727"/>
    <w:rPr>
      <w:rFonts w:asciiTheme="majorHAnsi" w:eastAsiaTheme="majorEastAsia" w:hAnsiTheme="majorHAnsi" w:cstheme="majorBidi"/>
      <w:iCs/>
      <w:kern w:val="12"/>
    </w:rPr>
  </w:style>
  <w:style w:type="character" w:customStyle="1" w:styleId="Heading5Char">
    <w:name w:val="Heading 5 Char"/>
    <w:basedOn w:val="DefaultParagraphFont"/>
    <w:link w:val="Heading5"/>
    <w:uiPriority w:val="24"/>
    <w:semiHidden/>
    <w:rsid w:val="003B6727"/>
    <w:rPr>
      <w:rFonts w:asciiTheme="majorHAnsi" w:eastAsiaTheme="majorEastAsia" w:hAnsiTheme="majorHAnsi" w:cstheme="majorBidi"/>
      <w:kern w:val="12"/>
    </w:rPr>
  </w:style>
  <w:style w:type="character" w:customStyle="1" w:styleId="Heading6Char">
    <w:name w:val="Heading 6 Char"/>
    <w:basedOn w:val="DefaultParagraphFont"/>
    <w:link w:val="Heading6"/>
    <w:uiPriority w:val="24"/>
    <w:semiHidden/>
    <w:rsid w:val="003B6727"/>
    <w:rPr>
      <w:rFonts w:asciiTheme="majorHAnsi" w:eastAsiaTheme="majorEastAsia" w:hAnsiTheme="majorHAnsi" w:cstheme="majorBidi"/>
      <w:kern w:val="12"/>
    </w:rPr>
  </w:style>
  <w:style w:type="character" w:customStyle="1" w:styleId="Heading7Char">
    <w:name w:val="Heading 7 Char"/>
    <w:basedOn w:val="DefaultParagraphFont"/>
    <w:link w:val="Heading7"/>
    <w:uiPriority w:val="24"/>
    <w:semiHidden/>
    <w:rsid w:val="003B6727"/>
    <w:rPr>
      <w:rFonts w:asciiTheme="majorHAnsi" w:eastAsiaTheme="majorEastAsia" w:hAnsiTheme="majorHAnsi" w:cstheme="majorBidi"/>
      <w:iCs/>
      <w:kern w:val="12"/>
    </w:rPr>
  </w:style>
  <w:style w:type="character" w:customStyle="1" w:styleId="Heading8Char">
    <w:name w:val="Heading 8 Char"/>
    <w:basedOn w:val="DefaultParagraphFont"/>
    <w:link w:val="Heading8"/>
    <w:uiPriority w:val="24"/>
    <w:semiHidden/>
    <w:rsid w:val="003B6727"/>
    <w:rPr>
      <w:rFonts w:asciiTheme="majorHAnsi" w:eastAsiaTheme="majorEastAsia" w:hAnsiTheme="majorHAnsi" w:cstheme="majorBidi"/>
      <w:kern w:val="12"/>
      <w:szCs w:val="21"/>
    </w:rPr>
  </w:style>
  <w:style w:type="character" w:customStyle="1" w:styleId="Heading9Char">
    <w:name w:val="Heading 9 Char"/>
    <w:basedOn w:val="DefaultParagraphFont"/>
    <w:link w:val="Heading9"/>
    <w:uiPriority w:val="24"/>
    <w:semiHidden/>
    <w:rsid w:val="003B6727"/>
    <w:rPr>
      <w:rFonts w:asciiTheme="majorHAnsi" w:eastAsiaTheme="majorEastAsia" w:hAnsiTheme="majorHAnsi" w:cstheme="majorBidi"/>
      <w:iCs/>
      <w:kern w:val="12"/>
      <w:szCs w:val="21"/>
    </w:rPr>
  </w:style>
  <w:style w:type="paragraph" w:styleId="FootnoteText">
    <w:name w:val="footnote text"/>
    <w:basedOn w:val="Normal"/>
    <w:link w:val="FootnoteTextChar"/>
    <w:uiPriority w:val="99"/>
    <w:rsid w:val="001A5F7E"/>
    <w:pPr>
      <w:spacing w:after="0"/>
    </w:pPr>
  </w:style>
  <w:style w:type="character" w:customStyle="1" w:styleId="FootnoteTextChar">
    <w:name w:val="Footnote Text Char"/>
    <w:basedOn w:val="DefaultParagraphFont"/>
    <w:link w:val="FootnoteText"/>
    <w:uiPriority w:val="99"/>
    <w:rsid w:val="001A5F7E"/>
  </w:style>
  <w:style w:type="character" w:styleId="FootnoteReference">
    <w:name w:val="footnote reference"/>
    <w:basedOn w:val="DefaultParagraphFont"/>
    <w:uiPriority w:val="99"/>
    <w:rsid w:val="001A5F7E"/>
    <w:rPr>
      <w:vertAlign w:val="superscript"/>
    </w:rPr>
  </w:style>
  <w:style w:type="paragraph" w:styleId="EndnoteText">
    <w:name w:val="endnote text"/>
    <w:basedOn w:val="Normal"/>
    <w:link w:val="EndnoteTextChar"/>
    <w:uiPriority w:val="99"/>
    <w:rsid w:val="001A5F7E"/>
  </w:style>
  <w:style w:type="character" w:customStyle="1" w:styleId="EndnoteTextChar">
    <w:name w:val="Endnote Text Char"/>
    <w:basedOn w:val="DefaultParagraphFont"/>
    <w:link w:val="EndnoteText"/>
    <w:uiPriority w:val="99"/>
    <w:rsid w:val="001A5F7E"/>
  </w:style>
  <w:style w:type="character" w:styleId="EndnoteReference">
    <w:name w:val="endnote reference"/>
    <w:basedOn w:val="DefaultParagraphFont"/>
    <w:uiPriority w:val="99"/>
    <w:rsid w:val="001A5F7E"/>
    <w:rPr>
      <w:vertAlign w:val="superscript"/>
    </w:rPr>
  </w:style>
  <w:style w:type="paragraph" w:customStyle="1" w:styleId="zzFootnoteSeparator">
    <w:name w:val="zz_FootnoteSeparator"/>
    <w:basedOn w:val="Normal"/>
    <w:uiPriority w:val="99"/>
    <w:rsid w:val="001A5F7E"/>
    <w:pPr>
      <w:spacing w:after="0" w:line="240" w:lineRule="auto"/>
    </w:pPr>
  </w:style>
  <w:style w:type="paragraph" w:customStyle="1" w:styleId="zzFootnoteContinuationSeparator">
    <w:name w:val="zz_FootnoteContinuationSeparator"/>
    <w:basedOn w:val="zzFootnoteSeparator"/>
    <w:uiPriority w:val="99"/>
    <w:rsid w:val="001A5F7E"/>
  </w:style>
  <w:style w:type="paragraph" w:customStyle="1" w:styleId="zzFootnoteContinuationNote">
    <w:name w:val="zz_FootnoteContinuationNote"/>
    <w:basedOn w:val="FootnoteText"/>
    <w:uiPriority w:val="99"/>
    <w:rsid w:val="001A5F7E"/>
    <w:pPr>
      <w:numPr>
        <w:numId w:val="14"/>
      </w:numPr>
    </w:pPr>
  </w:style>
  <w:style w:type="paragraph" w:customStyle="1" w:styleId="zzEndnoteSeparator">
    <w:name w:val="zz_EndnoteSeparator"/>
    <w:basedOn w:val="zzFootnoteSeparator"/>
    <w:uiPriority w:val="99"/>
    <w:rsid w:val="001A5F7E"/>
  </w:style>
  <w:style w:type="paragraph" w:customStyle="1" w:styleId="zzEndnoteContinuationSeparator">
    <w:name w:val="zz_EndnoteContinuationSeparator"/>
    <w:basedOn w:val="zzEndnoteSeparator"/>
    <w:uiPriority w:val="99"/>
    <w:rsid w:val="001A5F7E"/>
  </w:style>
  <w:style w:type="paragraph" w:customStyle="1" w:styleId="zzEndnoteContinuationNote">
    <w:name w:val="zz_EndnoteContinuationNote"/>
    <w:basedOn w:val="zzFootnoteContinuationNote"/>
    <w:uiPriority w:val="99"/>
    <w:rsid w:val="001A5F7E"/>
  </w:style>
  <w:style w:type="paragraph" w:customStyle="1" w:styleId="zzLetterheadSpacer">
    <w:name w:val="zz_LetterheadSpacer"/>
    <w:basedOn w:val="Header"/>
    <w:uiPriority w:val="99"/>
    <w:semiHidden/>
    <w:rsid w:val="001A5F7E"/>
    <w:pPr>
      <w:framePr w:w="9072" w:h="2268" w:hRule="exact" w:wrap="notBeside" w:hAnchor="margin" w:y="1" w:anchorLock="1"/>
      <w:spacing w:line="190" w:lineRule="atLeast"/>
    </w:pPr>
  </w:style>
  <w:style w:type="character" w:styleId="Hyperlink">
    <w:name w:val="Hyperlink"/>
    <w:basedOn w:val="DefaultParagraphFont"/>
    <w:uiPriority w:val="99"/>
    <w:rsid w:val="001A5F7E"/>
    <w:rPr>
      <w:color w:val="auto"/>
      <w:u w:val="single"/>
    </w:rPr>
  </w:style>
  <w:style w:type="character" w:styleId="FollowedHyperlink">
    <w:name w:val="FollowedHyperlink"/>
    <w:basedOn w:val="DefaultParagraphFont"/>
    <w:uiPriority w:val="99"/>
    <w:rsid w:val="001A5F7E"/>
    <w:rPr>
      <w:color w:val="auto"/>
      <w:u w:val="single"/>
    </w:rPr>
  </w:style>
  <w:style w:type="character" w:styleId="Emphasis">
    <w:name w:val="Emphasis"/>
    <w:basedOn w:val="DefaultParagraphFont"/>
    <w:uiPriority w:val="3"/>
    <w:qFormat/>
    <w:rsid w:val="001A5F7E"/>
    <w:rPr>
      <w:i/>
      <w:iCs/>
    </w:rPr>
  </w:style>
  <w:style w:type="paragraph" w:styleId="Signature">
    <w:name w:val="Signature"/>
    <w:basedOn w:val="Normal"/>
    <w:link w:val="SignatureChar"/>
    <w:uiPriority w:val="99"/>
    <w:semiHidden/>
    <w:rsid w:val="00B309BE"/>
  </w:style>
  <w:style w:type="character" w:customStyle="1" w:styleId="SignatureChar">
    <w:name w:val="Signature Char"/>
    <w:basedOn w:val="DefaultParagraphFont"/>
    <w:link w:val="Signature"/>
    <w:uiPriority w:val="99"/>
    <w:semiHidden/>
    <w:rsid w:val="002E46D4"/>
  </w:style>
  <w:style w:type="paragraph" w:styleId="NormalWeb">
    <w:name w:val="Normal (Web)"/>
    <w:basedOn w:val="Normal"/>
    <w:uiPriority w:val="99"/>
    <w:unhideWhenUsed/>
    <w:rsid w:val="00B92F77"/>
    <w:pPr>
      <w:spacing w:before="100" w:beforeAutospacing="1" w:after="100" w:afterAutospacing="1" w:line="240" w:lineRule="auto"/>
    </w:pPr>
    <w:rPr>
      <w:rFonts w:ascii="Times New Roman" w:eastAsia="Times New Roman" w:hAnsi="Times New Roman" w:cs="Times New Roman"/>
      <w:kern w:val="0"/>
      <w:sz w:val="21"/>
      <w:szCs w:val="24"/>
      <w:lang w:eastAsia="de-DE"/>
    </w:rPr>
  </w:style>
  <w:style w:type="character" w:styleId="Strong">
    <w:name w:val="Strong"/>
    <w:basedOn w:val="DefaultParagraphFont"/>
    <w:uiPriority w:val="22"/>
    <w:qFormat/>
    <w:rsid w:val="00B92F77"/>
    <w:rPr>
      <w:b/>
      <w:bCs/>
    </w:rPr>
  </w:style>
  <w:style w:type="character" w:customStyle="1" w:styleId="ListParagraphChar">
    <w:name w:val="List Paragraph Char"/>
    <w:basedOn w:val="DefaultParagraphFont"/>
    <w:link w:val="ListParagraph"/>
    <w:uiPriority w:val="34"/>
    <w:locked/>
    <w:rsid w:val="00B92F77"/>
    <w:rPr>
      <w:kern w:val="12"/>
    </w:rPr>
  </w:style>
  <w:style w:type="character" w:styleId="CommentReference">
    <w:name w:val="annotation reference"/>
    <w:basedOn w:val="DefaultParagraphFont"/>
    <w:uiPriority w:val="99"/>
    <w:semiHidden/>
    <w:unhideWhenUsed/>
    <w:rsid w:val="00832B88"/>
    <w:rPr>
      <w:sz w:val="16"/>
      <w:szCs w:val="16"/>
    </w:rPr>
  </w:style>
  <w:style w:type="paragraph" w:styleId="CommentText">
    <w:name w:val="annotation text"/>
    <w:basedOn w:val="Normal"/>
    <w:link w:val="CommentTextChar"/>
    <w:uiPriority w:val="99"/>
    <w:semiHidden/>
    <w:unhideWhenUsed/>
    <w:rsid w:val="00832B88"/>
    <w:pPr>
      <w:spacing w:line="240" w:lineRule="auto"/>
    </w:pPr>
  </w:style>
  <w:style w:type="character" w:customStyle="1" w:styleId="CommentTextChar">
    <w:name w:val="Comment Text Char"/>
    <w:basedOn w:val="DefaultParagraphFont"/>
    <w:link w:val="CommentText"/>
    <w:uiPriority w:val="99"/>
    <w:semiHidden/>
    <w:rsid w:val="00832B88"/>
    <w:rPr>
      <w:kern w:val="12"/>
    </w:rPr>
  </w:style>
  <w:style w:type="paragraph" w:styleId="CommentSubject">
    <w:name w:val="annotation subject"/>
    <w:basedOn w:val="CommentText"/>
    <w:next w:val="CommentText"/>
    <w:link w:val="CommentSubjectChar"/>
    <w:uiPriority w:val="99"/>
    <w:semiHidden/>
    <w:unhideWhenUsed/>
    <w:rsid w:val="00832B88"/>
    <w:rPr>
      <w:b/>
      <w:bCs/>
    </w:rPr>
  </w:style>
  <w:style w:type="character" w:customStyle="1" w:styleId="CommentSubjectChar">
    <w:name w:val="Comment Subject Char"/>
    <w:basedOn w:val="CommentTextChar"/>
    <w:link w:val="CommentSubject"/>
    <w:uiPriority w:val="99"/>
    <w:semiHidden/>
    <w:rsid w:val="00832B88"/>
    <w:rPr>
      <w:b/>
      <w:bCs/>
      <w:kern w:val="12"/>
    </w:rPr>
  </w:style>
  <w:style w:type="paragraph" w:styleId="Revision">
    <w:name w:val="Revision"/>
    <w:hidden/>
    <w:uiPriority w:val="99"/>
    <w:semiHidden/>
    <w:rsid w:val="00E977F1"/>
    <w:pPr>
      <w:spacing w:before="0" w:after="0" w:line="240" w:lineRule="auto"/>
    </w:pPr>
    <w:rPr>
      <w:kern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755">
      <w:bodyDiv w:val="1"/>
      <w:marLeft w:val="0"/>
      <w:marRight w:val="0"/>
      <w:marTop w:val="0"/>
      <w:marBottom w:val="0"/>
      <w:divBdr>
        <w:top w:val="none" w:sz="0" w:space="0" w:color="auto"/>
        <w:left w:val="none" w:sz="0" w:space="0" w:color="auto"/>
        <w:bottom w:val="none" w:sz="0" w:space="0" w:color="auto"/>
        <w:right w:val="none" w:sz="0" w:space="0" w:color="auto"/>
      </w:divBdr>
      <w:divsChild>
        <w:div w:id="1584291316">
          <w:marLeft w:val="0"/>
          <w:marRight w:val="0"/>
          <w:marTop w:val="0"/>
          <w:marBottom w:val="0"/>
          <w:divBdr>
            <w:top w:val="none" w:sz="0" w:space="0" w:color="auto"/>
            <w:left w:val="none" w:sz="0" w:space="0" w:color="auto"/>
            <w:bottom w:val="none" w:sz="0" w:space="0" w:color="auto"/>
            <w:right w:val="none" w:sz="0" w:space="0" w:color="auto"/>
          </w:divBdr>
        </w:div>
      </w:divsChild>
    </w:div>
    <w:div w:id="1670136898">
      <w:bodyDiv w:val="1"/>
      <w:marLeft w:val="0"/>
      <w:marRight w:val="0"/>
      <w:marTop w:val="0"/>
      <w:marBottom w:val="0"/>
      <w:divBdr>
        <w:top w:val="none" w:sz="0" w:space="0" w:color="auto"/>
        <w:left w:val="none" w:sz="0" w:space="0" w:color="auto"/>
        <w:bottom w:val="none" w:sz="0" w:space="0" w:color="auto"/>
        <w:right w:val="none" w:sz="0" w:space="0" w:color="auto"/>
      </w:divBdr>
      <w:divsChild>
        <w:div w:id="9214500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mel.d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bundesregierung.de/breg-de/bundesregierung/bundeskanzleramt/staatsministerin-fuer-kultur-und-medie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llerland-programm.de" TargetMode="External"/><Relationship Id="rId5" Type="http://schemas.openxmlformats.org/officeDocument/2006/relationships/numbering" Target="numbering.xml"/><Relationship Id="rId15" Type="http://schemas.openxmlformats.org/officeDocument/2006/relationships/hyperlink" Target="https://www.bmi.bund.d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pb.de/"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tif"/></Relationships>
</file>

<file path=word/_rels/header3.xml.rels><?xml version="1.0" encoding="UTF-8" standalone="yes"?>
<Relationships xmlns="http://schemas.openxmlformats.org/package/2006/relationships"><Relationship Id="rId1" Type="http://schemas.openxmlformats.org/officeDocument/2006/relationships/image" Target="media/image2.t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rriet.voelker\Desktop\Dokument_farbig.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AKV AllerLand">
      <a:majorFont>
        <a:latin typeface="Arial Rounded MT Bold"/>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wrap="square" lIns="0" tIns="0" rIns="0" bIns="0" rtlCol="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18CA35C74DB534BBA1BD7928F3731CC" ma:contentTypeVersion="16" ma:contentTypeDescription="Ein neues Dokument erstellen." ma:contentTypeScope="" ma:versionID="8033c27e10f6c223cf56accd002d9ae6">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fbc09f189ae190fd65e2d146c2f6848b"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EDEDE-CB2C-45DF-95C8-82FE08D82DBC}">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customXml/itemProps2.xml><?xml version="1.0" encoding="utf-8"?>
<ds:datastoreItem xmlns:ds="http://schemas.openxmlformats.org/officeDocument/2006/customXml" ds:itemID="{E210D358-964F-43FB-892B-6043AB7A0548}">
  <ds:schemaRefs>
    <ds:schemaRef ds:uri="http://schemas.microsoft.com/sharepoint/v3/contenttype/forms"/>
  </ds:schemaRefs>
</ds:datastoreItem>
</file>

<file path=customXml/itemProps3.xml><?xml version="1.0" encoding="utf-8"?>
<ds:datastoreItem xmlns:ds="http://schemas.openxmlformats.org/officeDocument/2006/customXml" ds:itemID="{594B5C55-5E3F-4766-A58F-5073D03256AA}"/>
</file>

<file path=customXml/itemProps4.xml><?xml version="1.0" encoding="utf-8"?>
<ds:datastoreItem xmlns:ds="http://schemas.openxmlformats.org/officeDocument/2006/customXml" ds:itemID="{8BE79CC3-2D08-4D39-A725-64F302F1B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Dokument_farbig.dotx</Template>
  <TotalTime>0</TotalTime>
  <Pages>15</Pages>
  <Words>3054</Words>
  <Characters>20983</Characters>
  <Application>Microsoft Office Word</Application>
  <DocSecurity>8</DocSecurity>
  <Lines>428</Lines>
  <Paragraphs>152</Paragraphs>
  <ScaleCrop>false</ScaleCrop>
  <HeadingPairs>
    <vt:vector size="2" baseType="variant">
      <vt:variant>
        <vt:lpstr>Titel</vt:lpstr>
      </vt:variant>
      <vt:variant>
        <vt:i4>1</vt:i4>
      </vt:variant>
    </vt:vector>
  </HeadingPairs>
  <TitlesOfParts>
    <vt:vector size="1" baseType="lpstr">
      <vt:lpstr>Herkunft und Bedeutung des Lorem ipsum-Textes (Titel)</vt:lpstr>
    </vt:vector>
  </TitlesOfParts>
  <Company/>
  <LinksUpToDate>false</LinksUpToDate>
  <CharactersWithSpaces>23885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Herkunft und Bedeutung des Lorem ipsum-Textes (Titel)</dc:title>
  <dc:subject/>
  <dc:creator>Harriet Völker</dc:creator>
  <cp:keywords/>
  <dc:description/>
  <cp:lastModifiedBy>Johannes Wicke (DE)</cp:lastModifiedBy>
  <cp:revision>4</cp:revision>
  <cp:lastPrinted>2025-05-26T13:45:00Z</cp:lastPrinted>
  <dcterms:created xsi:type="dcterms:W3CDTF">2026-06-09T07:03:00Z</dcterms:created>
  <dcterms:modified xsi:type="dcterms:W3CDTF">2026-06-12T10:23:00Z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MediaServiceImageTags">
    <vt:lpwstr/>
  </property>
</Properties>
</file>